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关于集中清理历史沉淀保证金的通知（3）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各招标、投标单位：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为优化营商环境，</w:t>
      </w:r>
      <w:r>
        <w:rPr>
          <w:rFonts w:hint="eastAsia" w:ascii="仿宋" w:hAnsi="仿宋" w:eastAsia="仿宋"/>
          <w:sz w:val="32"/>
          <w:szCs w:val="32"/>
          <w:lang w:eastAsia="zh-CN"/>
        </w:rPr>
        <w:t>降低投标人资金占用成本。省公共资源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交易中心于2022年11月开展集中清理历史沉淀保证金工作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。经过近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4个月的集中清理，做到应退尽退。</w:t>
      </w:r>
      <w:r>
        <w:rPr>
          <w:rFonts w:hint="eastAsia" w:ascii="仿宋" w:hAnsi="仿宋" w:eastAsia="仿宋"/>
          <w:sz w:val="32"/>
          <w:szCs w:val="32"/>
          <w:lang w:eastAsia="zh-CN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2023年3月仍有部分中标单位保证金尚未清退，均为中标单位未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进行合同签署或招标单位未进行审核确认，流程未完成无法清退。</w:t>
      </w:r>
    </w:p>
    <w:p>
      <w:pPr>
        <w:ind w:firstLine="640" w:firstLineChars="200"/>
        <w:rPr>
          <w:rFonts w:hint="default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请以下各相关单位抓紧处理配合完成相关流程，以保证3月底前完成保证金清退工作。如有疑问，请电话联系:0451--85975678。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附：中标单位未进行合同签署明细表。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   招标单位未进行审核确认明细表。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专此通知。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</w:p>
    <w:p>
      <w:pPr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                         黑龙江省公共资源交易中心</w:t>
      </w:r>
    </w:p>
    <w:p>
      <w:pPr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                              2023年3月17日</w:t>
      </w:r>
    </w:p>
    <w:p>
      <w:pPr>
        <w:rPr>
          <w:rFonts w:hint="eastAsia" w:ascii="仿宋" w:hAnsi="仿宋" w:eastAsia="仿宋"/>
          <w:color w:val="auto"/>
          <w:sz w:val="32"/>
          <w:lang w:val="en-US" w:eastAsia="zh-CN"/>
        </w:rPr>
      </w:pPr>
    </w:p>
    <w:p>
      <w:pPr>
        <w:rPr>
          <w:rFonts w:hint="default" w:ascii="仿宋" w:hAnsi="仿宋" w:eastAsia="仿宋"/>
          <w:color w:val="auto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555A"/>
    <w:rsid w:val="193509E0"/>
    <w:rsid w:val="2E466DB4"/>
    <w:rsid w:val="3BD460BE"/>
    <w:rsid w:val="400B786E"/>
    <w:rsid w:val="485E5B31"/>
    <w:rsid w:val="6C6A0CD2"/>
    <w:rsid w:val="6F2F59AA"/>
    <w:rsid w:val="6F4C0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岳郢</cp:lastModifiedBy>
  <dcterms:modified xsi:type="dcterms:W3CDTF">2023-03-31T05:41:38Z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