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黑龙江省公共资源交易中心</w:t>
      </w:r>
      <w:r>
        <w:rPr>
          <w:rFonts w:hint="eastAsia"/>
          <w:b/>
          <w:bCs/>
          <w:sz w:val="36"/>
          <w:szCs w:val="36"/>
        </w:rPr>
        <w:t>关于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集中清理历史沉淀保证金的</w:t>
      </w:r>
      <w:r>
        <w:rPr>
          <w:rFonts w:hint="eastAsia"/>
          <w:b/>
          <w:bCs/>
          <w:sz w:val="36"/>
          <w:szCs w:val="36"/>
          <w:lang w:eastAsia="zh-CN"/>
        </w:rPr>
        <w:t>通知</w:t>
      </w: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各代理机构：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为优化营商环境，降低投标人资金占用成本</w:t>
      </w:r>
      <w:r>
        <w:rPr>
          <w:rFonts w:hint="eastAsia"/>
          <w:sz w:val="32"/>
          <w:szCs w:val="32"/>
          <w:lang w:eastAsia="zh-CN"/>
        </w:rPr>
        <w:t>。省公共资源</w:t>
      </w:r>
      <w:r>
        <w:rPr>
          <w:rFonts w:hint="eastAsia"/>
          <w:sz w:val="32"/>
          <w:szCs w:val="32"/>
        </w:rPr>
        <w:t>交易中心</w:t>
      </w:r>
      <w:r>
        <w:rPr>
          <w:rFonts w:hint="eastAsia"/>
          <w:sz w:val="32"/>
          <w:szCs w:val="32"/>
          <w:lang w:eastAsia="zh-CN"/>
        </w:rPr>
        <w:t>于</w:t>
      </w:r>
      <w:r>
        <w:rPr>
          <w:rFonts w:hint="eastAsia"/>
          <w:sz w:val="32"/>
          <w:szCs w:val="32"/>
          <w:lang w:val="en-US" w:eastAsia="zh-CN"/>
        </w:rPr>
        <w:t>2022年11月</w:t>
      </w:r>
      <w:r>
        <w:rPr>
          <w:rFonts w:hint="eastAsia"/>
          <w:sz w:val="32"/>
          <w:szCs w:val="32"/>
        </w:rPr>
        <w:t>开展集中清理历史沉淀保证金工</w:t>
      </w:r>
      <w:r>
        <w:rPr>
          <w:rFonts w:hint="eastAsia"/>
          <w:sz w:val="32"/>
          <w:szCs w:val="32"/>
          <w:lang w:eastAsia="zh-CN"/>
        </w:rPr>
        <w:t>作。经过近四个月的集中清理，做到应退尽退。</w:t>
      </w:r>
      <w:r>
        <w:rPr>
          <w:rFonts w:hint="eastAsia"/>
          <w:sz w:val="32"/>
          <w:szCs w:val="32"/>
        </w:rPr>
        <w:t>截止2023年3月仍有部分项目流程未完成致使保证金超期未退，包括：招标异常（流拍）未发起退款、未发布中标结果公告或</w:t>
      </w:r>
      <w:r>
        <w:rPr>
          <w:rFonts w:hint="eastAsia"/>
          <w:sz w:val="32"/>
          <w:szCs w:val="32"/>
          <w:lang w:eastAsia="zh-CN"/>
        </w:rPr>
        <w:t>未发布</w:t>
      </w:r>
      <w:r>
        <w:rPr>
          <w:rFonts w:hint="eastAsia"/>
          <w:sz w:val="32"/>
          <w:szCs w:val="32"/>
        </w:rPr>
        <w:t>中标通知书等情况。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  <w:lang w:eastAsia="zh-CN"/>
        </w:rPr>
        <w:t>各</w:t>
      </w:r>
      <w:r>
        <w:rPr>
          <w:rFonts w:hint="eastAsia"/>
          <w:sz w:val="32"/>
          <w:szCs w:val="32"/>
        </w:rPr>
        <w:t>代理机构抓紧处理配合完成流程，以方便后续保证金清退</w:t>
      </w:r>
      <w:r>
        <w:rPr>
          <w:rFonts w:hint="eastAsia"/>
          <w:sz w:val="32"/>
          <w:szCs w:val="32"/>
          <w:lang w:eastAsia="zh-CN"/>
        </w:rPr>
        <w:t>工作（后附清退明细）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eastAsia="zh-CN"/>
        </w:rPr>
        <w:t>如有疑问，请电话联系：</w:t>
      </w:r>
      <w:r>
        <w:rPr>
          <w:rFonts w:hint="eastAsia"/>
          <w:sz w:val="32"/>
          <w:szCs w:val="32"/>
          <w:lang w:val="en-US" w:eastAsia="zh-CN"/>
        </w:rPr>
        <w:t>0451--85975678。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专此通知。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黑龙江省公共资源交易中心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2023年3月17日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3F18"/>
    <w:rsid w:val="045955AF"/>
    <w:rsid w:val="047B2407"/>
    <w:rsid w:val="24157A09"/>
    <w:rsid w:val="2D8E0191"/>
    <w:rsid w:val="2E4C3D4E"/>
    <w:rsid w:val="395914B6"/>
    <w:rsid w:val="41EC6009"/>
    <w:rsid w:val="4AA9685D"/>
    <w:rsid w:val="5FA66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岳郢</cp:lastModifiedBy>
  <dcterms:modified xsi:type="dcterms:W3CDTF">2023-03-31T05:41:54Z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