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AD" w:rsidRDefault="00860CAD" w:rsidP="00860CAD">
      <w:pPr>
        <w:spacing w:line="578" w:lineRule="exact"/>
        <w:jc w:val="center"/>
        <w:rPr>
          <w:rFonts w:ascii="方正小标宋_GBK" w:eastAsia="方正小标宋_GBK"/>
          <w:sz w:val="44"/>
          <w:szCs w:val="44"/>
        </w:rPr>
      </w:pPr>
      <w:r>
        <w:rPr>
          <w:rFonts w:ascii="方正小标宋_GBK" w:eastAsia="方正小标宋_GBK" w:hint="eastAsia"/>
          <w:sz w:val="44"/>
          <w:szCs w:val="44"/>
        </w:rPr>
        <w:t>关于</w:t>
      </w:r>
      <w:proofErr w:type="gramStart"/>
      <w:r w:rsidR="001A2B99">
        <w:rPr>
          <w:rFonts w:ascii="方正小标宋_GBK" w:eastAsia="方正小标宋_GBK" w:hint="eastAsia"/>
          <w:sz w:val="44"/>
          <w:szCs w:val="44"/>
        </w:rPr>
        <w:t>《</w:t>
      </w:r>
      <w:proofErr w:type="gramEnd"/>
      <w:r>
        <w:rPr>
          <w:rFonts w:ascii="方正小标宋_GBK" w:eastAsia="方正小标宋_GBK" w:hint="eastAsia"/>
          <w:sz w:val="44"/>
          <w:szCs w:val="44"/>
        </w:rPr>
        <w:t>重庆市财政局关于印发重庆市</w:t>
      </w:r>
    </w:p>
    <w:p w:rsidR="00860CAD" w:rsidRDefault="00860CAD" w:rsidP="00860CAD">
      <w:pPr>
        <w:spacing w:line="578" w:lineRule="exact"/>
        <w:jc w:val="center"/>
        <w:rPr>
          <w:rFonts w:ascii="方正小标宋_GBK" w:eastAsia="方正小标宋_GBK"/>
          <w:spacing w:val="10"/>
          <w:sz w:val="44"/>
          <w:szCs w:val="44"/>
        </w:rPr>
      </w:pPr>
      <w:r>
        <w:rPr>
          <w:rFonts w:ascii="方正小标宋_GBK" w:eastAsia="方正小标宋_GBK" w:hint="eastAsia"/>
          <w:sz w:val="44"/>
          <w:szCs w:val="44"/>
        </w:rPr>
        <w:t>政府</w:t>
      </w:r>
      <w:r w:rsidR="001A2B99">
        <w:rPr>
          <w:rFonts w:ascii="方正小标宋_GBK" w:eastAsia="方正小标宋_GBK" w:hint="eastAsia"/>
          <w:spacing w:val="10"/>
          <w:sz w:val="44"/>
          <w:szCs w:val="44"/>
        </w:rPr>
        <w:t>集中采购目录及采购限额标准的通知（征求意见稿）</w:t>
      </w:r>
      <w:proofErr w:type="gramStart"/>
      <w:r w:rsidR="001A2B99">
        <w:rPr>
          <w:rFonts w:ascii="方正小标宋_GBK" w:eastAsia="方正小标宋_GBK" w:hint="eastAsia"/>
          <w:spacing w:val="10"/>
          <w:sz w:val="44"/>
          <w:szCs w:val="44"/>
        </w:rPr>
        <w:t>》</w:t>
      </w:r>
      <w:proofErr w:type="gramEnd"/>
      <w:r>
        <w:rPr>
          <w:rFonts w:ascii="方正小标宋_GBK" w:eastAsia="方正小标宋_GBK" w:hint="eastAsia"/>
          <w:spacing w:val="10"/>
          <w:sz w:val="44"/>
          <w:szCs w:val="44"/>
        </w:rPr>
        <w:t>的说明</w:t>
      </w:r>
    </w:p>
    <w:p w:rsidR="00860CAD" w:rsidRPr="001A2B99" w:rsidRDefault="00860CAD" w:rsidP="00860CAD">
      <w:pPr>
        <w:ind w:firstLineChars="200" w:firstLine="640"/>
      </w:pPr>
    </w:p>
    <w:p w:rsidR="00860CAD" w:rsidRDefault="00860CAD" w:rsidP="00860CAD">
      <w:pPr>
        <w:ind w:firstLineChars="200" w:firstLine="640"/>
      </w:pPr>
      <w:r>
        <w:rPr>
          <w:rFonts w:hint="eastAsia"/>
        </w:rPr>
        <w:t>为进一步贯彻落实《深化政府采购制度改革方案》有关要求，按照财政部</w:t>
      </w:r>
      <w:r w:rsidRPr="00332390">
        <w:rPr>
          <w:rFonts w:hint="eastAsia"/>
        </w:rPr>
        <w:t>《政府采购品目分类目录》（财库〔</w:t>
      </w:r>
      <w:r w:rsidRPr="00332390">
        <w:rPr>
          <w:rFonts w:hint="eastAsia"/>
        </w:rPr>
        <w:t>2022</w:t>
      </w:r>
      <w:r w:rsidRPr="00332390">
        <w:rPr>
          <w:rFonts w:hint="eastAsia"/>
        </w:rPr>
        <w:t>〕</w:t>
      </w:r>
      <w:r w:rsidRPr="00332390">
        <w:rPr>
          <w:rFonts w:hint="eastAsia"/>
        </w:rPr>
        <w:t>21</w:t>
      </w:r>
      <w:r w:rsidRPr="00332390">
        <w:rPr>
          <w:rFonts w:hint="eastAsia"/>
        </w:rPr>
        <w:t>号）</w:t>
      </w:r>
      <w:r>
        <w:rPr>
          <w:rFonts w:hint="eastAsia"/>
        </w:rPr>
        <w:t>、《地方预算单位政府集中采购目录及标准指引（</w:t>
      </w:r>
      <w:r>
        <w:t>2020</w:t>
      </w:r>
      <w:r>
        <w:rPr>
          <w:rFonts w:hint="eastAsia"/>
        </w:rPr>
        <w:t>年版）》（以下简称《目录及标准指引》）规定，我们研究起草了《重庆市财政局关于印发重庆市政府集中采购目录及采购限额标准的通知（征求意见稿）》</w:t>
      </w:r>
      <w:r w:rsidRPr="00604EC4">
        <w:rPr>
          <w:rFonts w:hint="eastAsia"/>
        </w:rPr>
        <w:t>（以下简称《征求意见稿》）</w:t>
      </w:r>
      <w:r>
        <w:rPr>
          <w:rFonts w:hint="eastAsia"/>
        </w:rPr>
        <w:t>。</w:t>
      </w:r>
      <w:r w:rsidRPr="00332390">
        <w:rPr>
          <w:rFonts w:hint="eastAsia"/>
        </w:rPr>
        <w:t>现将有关情况简要说明如下：</w:t>
      </w:r>
    </w:p>
    <w:p w:rsidR="00860CAD" w:rsidRPr="00332390" w:rsidRDefault="00860CAD" w:rsidP="00860CAD">
      <w:pPr>
        <w:spacing w:line="578" w:lineRule="exact"/>
        <w:ind w:firstLineChars="200" w:firstLine="640"/>
        <w:rPr>
          <w:rFonts w:eastAsia="黑体"/>
          <w:szCs w:val="32"/>
        </w:rPr>
      </w:pPr>
      <w:r w:rsidRPr="00332390">
        <w:rPr>
          <w:rFonts w:eastAsia="黑体" w:hint="eastAsia"/>
          <w:szCs w:val="32"/>
        </w:rPr>
        <w:t>一、起草背景</w:t>
      </w:r>
    </w:p>
    <w:p w:rsidR="00860CAD" w:rsidRDefault="00860CAD" w:rsidP="00860CAD">
      <w:pPr>
        <w:ind w:firstLineChars="200" w:firstLine="640"/>
      </w:pPr>
      <w:r>
        <w:rPr>
          <w:rFonts w:hint="eastAsia"/>
        </w:rPr>
        <w:t>现行</w:t>
      </w:r>
      <w:r w:rsidRPr="00D76EAE">
        <w:rPr>
          <w:rFonts w:hint="eastAsia"/>
        </w:rPr>
        <w:t>《重庆市政府集中采购目录及采购限额标准》</w:t>
      </w:r>
      <w:r>
        <w:rPr>
          <w:rFonts w:hint="eastAsia"/>
        </w:rPr>
        <w:t>是</w:t>
      </w:r>
      <w:r w:rsidRPr="00D76EAE">
        <w:rPr>
          <w:rFonts w:hint="eastAsia"/>
        </w:rPr>
        <w:t>以《财政部关于印发〈地方预算单位政府集中采购目录及标准指引（</w:t>
      </w:r>
      <w:r w:rsidRPr="00D76EAE">
        <w:rPr>
          <w:rFonts w:hint="eastAsia"/>
        </w:rPr>
        <w:t>2020</w:t>
      </w:r>
      <w:r w:rsidRPr="00D76EAE">
        <w:rPr>
          <w:rFonts w:hint="eastAsia"/>
        </w:rPr>
        <w:t>年版）〉的通知》（财库〔</w:t>
      </w:r>
      <w:r w:rsidRPr="00D76EAE">
        <w:rPr>
          <w:rFonts w:hint="eastAsia"/>
        </w:rPr>
        <w:t>2019</w:t>
      </w:r>
      <w:r w:rsidRPr="00D76EAE">
        <w:rPr>
          <w:rFonts w:hint="eastAsia"/>
        </w:rPr>
        <w:t>〕</w:t>
      </w:r>
      <w:r w:rsidRPr="00D76EAE">
        <w:rPr>
          <w:rFonts w:hint="eastAsia"/>
        </w:rPr>
        <w:t>69</w:t>
      </w:r>
      <w:r w:rsidRPr="00D76EAE">
        <w:rPr>
          <w:rFonts w:hint="eastAsia"/>
        </w:rPr>
        <w:t>号）为基础，按照</w:t>
      </w:r>
      <w:r w:rsidRPr="00902577">
        <w:rPr>
          <w:rFonts w:hint="eastAsia"/>
        </w:rPr>
        <w:t>财政部</w:t>
      </w:r>
      <w:r>
        <w:rPr>
          <w:rFonts w:hint="eastAsia"/>
        </w:rPr>
        <w:t>2013</w:t>
      </w:r>
      <w:r>
        <w:rPr>
          <w:rFonts w:hint="eastAsia"/>
        </w:rPr>
        <w:t>版</w:t>
      </w:r>
      <w:r w:rsidRPr="00902577">
        <w:rPr>
          <w:rFonts w:hint="eastAsia"/>
        </w:rPr>
        <w:t>《政府采购品目分类目录》</w:t>
      </w:r>
      <w:r>
        <w:rPr>
          <w:rFonts w:hint="eastAsia"/>
        </w:rPr>
        <w:t>确定的，因</w:t>
      </w:r>
      <w:r w:rsidRPr="00D76EAE">
        <w:rPr>
          <w:rFonts w:hint="eastAsia"/>
        </w:rPr>
        <w:t>财政部</w:t>
      </w:r>
      <w:r>
        <w:rPr>
          <w:rFonts w:hint="eastAsia"/>
        </w:rPr>
        <w:t>已于</w:t>
      </w:r>
      <w:r>
        <w:rPr>
          <w:rFonts w:hint="eastAsia"/>
        </w:rPr>
        <w:t>2022</w:t>
      </w:r>
      <w:r>
        <w:rPr>
          <w:rFonts w:hint="eastAsia"/>
        </w:rPr>
        <w:t>年</w:t>
      </w:r>
      <w:r w:rsidRPr="00D76EAE">
        <w:rPr>
          <w:rFonts w:hint="eastAsia"/>
        </w:rPr>
        <w:t>印发</w:t>
      </w:r>
      <w:r>
        <w:rPr>
          <w:rFonts w:hint="eastAsia"/>
        </w:rPr>
        <w:t>了新版《</w:t>
      </w:r>
      <w:r w:rsidRPr="00D76EAE">
        <w:rPr>
          <w:rFonts w:hint="eastAsia"/>
        </w:rPr>
        <w:t>政府采购品目分类目录</w:t>
      </w:r>
      <w:r>
        <w:rPr>
          <w:rFonts w:hint="eastAsia"/>
        </w:rPr>
        <w:t>》，同时也印发了</w:t>
      </w:r>
      <w:r w:rsidRPr="00120012">
        <w:rPr>
          <w:rFonts w:hint="eastAsia"/>
        </w:rPr>
        <w:t>《政府采购框架协议采购方式管理暂行办法》（财政部第</w:t>
      </w:r>
      <w:r w:rsidRPr="00120012">
        <w:rPr>
          <w:rFonts w:hint="eastAsia"/>
        </w:rPr>
        <w:t>110</w:t>
      </w:r>
      <w:r w:rsidRPr="00120012">
        <w:rPr>
          <w:rFonts w:hint="eastAsia"/>
        </w:rPr>
        <w:t>号令）</w:t>
      </w:r>
      <w:r>
        <w:rPr>
          <w:rFonts w:hint="eastAsia"/>
        </w:rPr>
        <w:t>等新规定，为持续规范政府采购工作，深化政府采购制度改革，需要对原有的</w:t>
      </w:r>
      <w:r w:rsidRPr="003A00C7">
        <w:rPr>
          <w:rFonts w:hint="eastAsia"/>
        </w:rPr>
        <w:t>《重庆市政府集中采购目录及采购限额标准》</w:t>
      </w:r>
      <w:r>
        <w:rPr>
          <w:rFonts w:hint="eastAsia"/>
        </w:rPr>
        <w:t>进行更新调整。</w:t>
      </w:r>
    </w:p>
    <w:p w:rsidR="00860CAD" w:rsidRDefault="00860CAD" w:rsidP="00860CAD">
      <w:pPr>
        <w:spacing w:line="588" w:lineRule="exact"/>
        <w:ind w:firstLineChars="200" w:firstLine="640"/>
        <w:rPr>
          <w:rFonts w:ascii="黑体" w:eastAsia="黑体" w:hAnsi="黑体" w:cstheme="minorBidi"/>
          <w:szCs w:val="32"/>
        </w:rPr>
      </w:pPr>
      <w:r w:rsidRPr="00604EC4">
        <w:rPr>
          <w:rFonts w:ascii="黑体" w:eastAsia="黑体" w:hAnsi="黑体" w:cstheme="minorBidi" w:hint="eastAsia"/>
          <w:szCs w:val="32"/>
        </w:rPr>
        <w:t>二、</w:t>
      </w:r>
      <w:r>
        <w:rPr>
          <w:rFonts w:ascii="黑体" w:eastAsia="黑体" w:hAnsi="黑体" w:cstheme="minorBidi" w:hint="eastAsia"/>
          <w:szCs w:val="32"/>
        </w:rPr>
        <w:t>起草过程</w:t>
      </w:r>
    </w:p>
    <w:p w:rsidR="00860CAD" w:rsidRPr="007D12C2" w:rsidRDefault="00860CAD" w:rsidP="00860CAD">
      <w:pPr>
        <w:ind w:firstLineChars="200" w:firstLine="640"/>
      </w:pPr>
      <w:r>
        <w:rPr>
          <w:rFonts w:hint="eastAsia"/>
        </w:rPr>
        <w:lastRenderedPageBreak/>
        <w:t>我们对现行《重庆市政府集中采购目录及采购限额标准》及相关规定进行了梳理，在参照</w:t>
      </w:r>
      <w:r w:rsidRPr="007D12C2">
        <w:rPr>
          <w:rFonts w:hint="eastAsia"/>
        </w:rPr>
        <w:t>中央集采目录和各兄弟省市的一些具体做法</w:t>
      </w:r>
      <w:r>
        <w:rPr>
          <w:rFonts w:hint="eastAsia"/>
        </w:rPr>
        <w:t>基础上，再结合当前工作实际，研究起草了《重庆市财政局关于印发重庆市政府集中采购目录及采购限额标准的通知（征求意见稿）》。</w:t>
      </w:r>
    </w:p>
    <w:p w:rsidR="00860CAD" w:rsidRPr="00604EC4" w:rsidRDefault="00860CAD" w:rsidP="00860CAD">
      <w:pPr>
        <w:spacing w:line="588" w:lineRule="exact"/>
        <w:ind w:firstLineChars="200" w:firstLine="640"/>
        <w:rPr>
          <w:rFonts w:ascii="黑体" w:eastAsia="黑体" w:hAnsi="黑体" w:cs="仿宋_GB2312"/>
          <w:szCs w:val="32"/>
        </w:rPr>
      </w:pPr>
      <w:r>
        <w:rPr>
          <w:rFonts w:ascii="黑体" w:eastAsia="黑体" w:hAnsi="黑体" w:cstheme="minorBidi" w:hint="eastAsia"/>
          <w:szCs w:val="32"/>
        </w:rPr>
        <w:t>三、</w:t>
      </w:r>
      <w:r w:rsidRPr="00604EC4">
        <w:rPr>
          <w:rFonts w:ascii="黑体" w:eastAsia="黑体" w:hAnsi="黑体" w:cstheme="minorBidi" w:hint="eastAsia"/>
          <w:szCs w:val="32"/>
        </w:rPr>
        <w:t>《征求意见稿》</w:t>
      </w:r>
      <w:r w:rsidRPr="00604EC4">
        <w:rPr>
          <w:rFonts w:ascii="黑体" w:eastAsia="黑体" w:hAnsi="黑体" w:cs="仿宋_GB2312" w:hint="eastAsia"/>
          <w:szCs w:val="32"/>
        </w:rPr>
        <w:t>主要内容</w:t>
      </w:r>
    </w:p>
    <w:p w:rsidR="00860CAD" w:rsidRDefault="00860CAD" w:rsidP="00860CAD">
      <w:pPr>
        <w:ind w:firstLineChars="200" w:firstLine="640"/>
      </w:pPr>
      <w:r>
        <w:rPr>
          <w:rFonts w:hint="eastAsia"/>
        </w:rPr>
        <w:t>（一）品目编码及名称有调整</w:t>
      </w:r>
    </w:p>
    <w:p w:rsidR="00860CAD" w:rsidRDefault="00860CAD" w:rsidP="00860CAD">
      <w:pPr>
        <w:ind w:firstLineChars="200" w:firstLine="640"/>
      </w:pPr>
      <w:r>
        <w:rPr>
          <w:rFonts w:hint="eastAsia"/>
        </w:rPr>
        <w:t>为积极响应财政部逐步推进统一全国集中采购目录及标准相关工作，</w:t>
      </w:r>
      <w:r w:rsidR="007D4E3C">
        <w:rPr>
          <w:rFonts w:hint="eastAsia"/>
        </w:rPr>
        <w:t>拟将</w:t>
      </w:r>
      <w:r>
        <w:rPr>
          <w:rFonts w:hint="eastAsia"/>
        </w:rPr>
        <w:t>此次修订后的品目范围与财政部《</w:t>
      </w:r>
      <w:r w:rsidRPr="00EB603A">
        <w:rPr>
          <w:rFonts w:hint="eastAsia"/>
        </w:rPr>
        <w:t>地方预算单位政府集中采购目录及标准指引（</w:t>
      </w:r>
      <w:r w:rsidRPr="00EB603A">
        <w:rPr>
          <w:rFonts w:hint="eastAsia"/>
        </w:rPr>
        <w:t>2020</w:t>
      </w:r>
      <w:r w:rsidRPr="00EB603A">
        <w:rPr>
          <w:rFonts w:hint="eastAsia"/>
        </w:rPr>
        <w:t>年版）</w:t>
      </w:r>
      <w:r>
        <w:rPr>
          <w:rFonts w:hint="eastAsia"/>
        </w:rPr>
        <w:t>》保持一致</w:t>
      </w:r>
      <w:r w:rsidR="007D4E3C">
        <w:rPr>
          <w:rFonts w:hint="eastAsia"/>
        </w:rPr>
        <w:t>。</w:t>
      </w:r>
      <w:r>
        <w:rPr>
          <w:rFonts w:hint="eastAsia"/>
        </w:rPr>
        <w:t>修订后的</w:t>
      </w:r>
      <w:r w:rsidRPr="00604EC4">
        <w:rPr>
          <w:rFonts w:hint="eastAsia"/>
        </w:rPr>
        <w:t>《重庆市政府集中采购目录及采购限额标准》</w:t>
      </w:r>
      <w:r>
        <w:rPr>
          <w:rFonts w:hint="eastAsia"/>
        </w:rPr>
        <w:t>品目内容稍有变化，</w:t>
      </w:r>
      <w:r w:rsidR="006B14DA">
        <w:rPr>
          <w:rFonts w:hint="eastAsia"/>
        </w:rPr>
        <w:t>平板式微型计算机、</w:t>
      </w:r>
      <w:r>
        <w:rPr>
          <w:rFonts w:hint="eastAsia"/>
        </w:rPr>
        <w:t>医疗设备、消防设备、人寿保险服务不再纳入集中采购目录，同时将其余保留品目按照</w:t>
      </w:r>
      <w:r w:rsidRPr="007A4E4E">
        <w:rPr>
          <w:rFonts w:hint="eastAsia"/>
        </w:rPr>
        <w:t>财政部</w:t>
      </w:r>
      <w:r>
        <w:rPr>
          <w:rFonts w:hint="eastAsia"/>
        </w:rPr>
        <w:t>2022</w:t>
      </w:r>
      <w:r>
        <w:rPr>
          <w:rFonts w:hint="eastAsia"/>
        </w:rPr>
        <w:t>年新版</w:t>
      </w:r>
      <w:r w:rsidRPr="007A4E4E">
        <w:rPr>
          <w:rFonts w:hint="eastAsia"/>
        </w:rPr>
        <w:t>《政府采购品目分类目录》</w:t>
      </w:r>
      <w:r>
        <w:rPr>
          <w:rFonts w:hint="eastAsia"/>
        </w:rPr>
        <w:t>的编码和名称进行了对应细化更新。整体调整更新后的品目由</w:t>
      </w:r>
      <w:r>
        <w:rPr>
          <w:rFonts w:hint="eastAsia"/>
        </w:rPr>
        <w:t>34</w:t>
      </w:r>
      <w:r>
        <w:rPr>
          <w:rFonts w:hint="eastAsia"/>
        </w:rPr>
        <w:t>项变为</w:t>
      </w:r>
      <w:r>
        <w:rPr>
          <w:rFonts w:hint="eastAsia"/>
        </w:rPr>
        <w:t>3</w:t>
      </w:r>
      <w:r w:rsidR="006B14DA">
        <w:rPr>
          <w:rFonts w:hint="eastAsia"/>
        </w:rPr>
        <w:t>8</w:t>
      </w:r>
      <w:r>
        <w:rPr>
          <w:rFonts w:hint="eastAsia"/>
        </w:rPr>
        <w:t>项。品目增加的原因主要是由于新版</w:t>
      </w:r>
      <w:r w:rsidRPr="007A4E4E">
        <w:rPr>
          <w:rFonts w:hint="eastAsia"/>
        </w:rPr>
        <w:t>《政府采购品目分类目录》</w:t>
      </w:r>
      <w:r>
        <w:rPr>
          <w:rFonts w:hint="eastAsia"/>
        </w:rPr>
        <w:t>将打印机、家具用具等品目进行了细化。具体</w:t>
      </w:r>
      <w:r w:rsidR="007D4E3C">
        <w:rPr>
          <w:rFonts w:hint="eastAsia"/>
        </w:rPr>
        <w:t>新旧对照情况</w:t>
      </w:r>
      <w:r>
        <w:rPr>
          <w:rFonts w:hint="eastAsia"/>
        </w:rPr>
        <w:t>如下表所示：</w:t>
      </w:r>
    </w:p>
    <w:tbl>
      <w:tblPr>
        <w:tblW w:w="8804" w:type="dxa"/>
        <w:tblInd w:w="93" w:type="dxa"/>
        <w:tblLayout w:type="fixed"/>
        <w:tblLook w:val="04A0" w:firstRow="1" w:lastRow="0" w:firstColumn="1" w:lastColumn="0" w:noHBand="0" w:noVBand="1"/>
      </w:tblPr>
      <w:tblGrid>
        <w:gridCol w:w="931"/>
        <w:gridCol w:w="1494"/>
        <w:gridCol w:w="1577"/>
        <w:gridCol w:w="1400"/>
        <w:gridCol w:w="1276"/>
        <w:gridCol w:w="2126"/>
      </w:tblGrid>
      <w:tr w:rsidR="00860CAD" w:rsidRPr="0091558E" w:rsidTr="001A2B99">
        <w:trPr>
          <w:trHeight w:val="272"/>
        </w:trPr>
        <w:tc>
          <w:tcPr>
            <w:tcW w:w="931" w:type="dxa"/>
            <w:tcBorders>
              <w:top w:val="single" w:sz="8" w:space="0" w:color="auto"/>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b/>
                <w:bCs/>
                <w:color w:val="000000"/>
                <w:kern w:val="0"/>
                <w:sz w:val="21"/>
                <w:szCs w:val="21"/>
              </w:rPr>
            </w:pPr>
            <w:r w:rsidRPr="0091558E">
              <w:rPr>
                <w:rFonts w:ascii="宋体" w:eastAsia="宋体" w:hAnsi="宋体" w:hint="eastAsia"/>
                <w:b/>
                <w:bCs/>
                <w:color w:val="000000"/>
                <w:kern w:val="0"/>
                <w:sz w:val="21"/>
                <w:szCs w:val="21"/>
              </w:rPr>
              <w:t>序号</w:t>
            </w:r>
          </w:p>
        </w:tc>
        <w:tc>
          <w:tcPr>
            <w:tcW w:w="1494" w:type="dxa"/>
            <w:tcBorders>
              <w:top w:val="single" w:sz="8" w:space="0" w:color="auto"/>
              <w:left w:val="nil"/>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b/>
                <w:bCs/>
                <w:color w:val="000000"/>
                <w:kern w:val="0"/>
                <w:sz w:val="21"/>
                <w:szCs w:val="21"/>
              </w:rPr>
            </w:pPr>
            <w:r w:rsidRPr="0091558E">
              <w:rPr>
                <w:rFonts w:ascii="宋体" w:eastAsia="宋体" w:hAnsi="宋体" w:hint="eastAsia"/>
                <w:b/>
                <w:bCs/>
                <w:color w:val="000000"/>
                <w:kern w:val="0"/>
                <w:sz w:val="21"/>
                <w:szCs w:val="21"/>
              </w:rPr>
              <w:t>原品目</w:t>
            </w:r>
          </w:p>
        </w:tc>
        <w:tc>
          <w:tcPr>
            <w:tcW w:w="1577" w:type="dxa"/>
            <w:tcBorders>
              <w:top w:val="single" w:sz="8" w:space="0" w:color="auto"/>
              <w:left w:val="nil"/>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b/>
                <w:bCs/>
                <w:color w:val="000000"/>
                <w:kern w:val="0"/>
                <w:sz w:val="21"/>
                <w:szCs w:val="21"/>
              </w:rPr>
            </w:pPr>
            <w:r w:rsidRPr="0091558E">
              <w:rPr>
                <w:rFonts w:ascii="宋体" w:eastAsia="宋体" w:hAnsi="宋体" w:hint="eastAsia"/>
                <w:b/>
                <w:bCs/>
                <w:color w:val="000000"/>
                <w:kern w:val="0"/>
                <w:sz w:val="21"/>
                <w:szCs w:val="21"/>
              </w:rPr>
              <w:t>原编码</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ascii="宋体" w:eastAsia="宋体" w:hAnsi="宋体" w:cs="宋体"/>
                <w:b/>
                <w:bCs/>
                <w:color w:val="000000"/>
                <w:kern w:val="0"/>
                <w:sz w:val="21"/>
                <w:szCs w:val="21"/>
              </w:rPr>
            </w:pPr>
            <w:r w:rsidRPr="0091558E">
              <w:rPr>
                <w:rFonts w:ascii="宋体" w:eastAsia="宋体" w:hAnsi="宋体" w:cs="宋体" w:hint="eastAsia"/>
                <w:b/>
                <w:bCs/>
                <w:color w:val="000000"/>
                <w:kern w:val="0"/>
                <w:sz w:val="21"/>
                <w:szCs w:val="21"/>
              </w:rPr>
              <w:t>调整后序号</w:t>
            </w:r>
          </w:p>
        </w:tc>
        <w:tc>
          <w:tcPr>
            <w:tcW w:w="1276" w:type="dxa"/>
            <w:tcBorders>
              <w:top w:val="single" w:sz="8" w:space="0" w:color="auto"/>
              <w:left w:val="nil"/>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b/>
                <w:bCs/>
                <w:color w:val="000000"/>
                <w:kern w:val="0"/>
                <w:sz w:val="21"/>
                <w:szCs w:val="21"/>
              </w:rPr>
            </w:pPr>
            <w:r w:rsidRPr="0091558E">
              <w:rPr>
                <w:rFonts w:ascii="宋体" w:eastAsia="宋体" w:hAnsi="宋体" w:hint="eastAsia"/>
                <w:b/>
                <w:bCs/>
                <w:color w:val="000000"/>
                <w:kern w:val="0"/>
                <w:sz w:val="21"/>
                <w:szCs w:val="21"/>
              </w:rPr>
              <w:t>调整后编码</w:t>
            </w:r>
          </w:p>
        </w:tc>
        <w:tc>
          <w:tcPr>
            <w:tcW w:w="2126" w:type="dxa"/>
            <w:tcBorders>
              <w:top w:val="single" w:sz="8" w:space="0" w:color="auto"/>
              <w:left w:val="nil"/>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b/>
                <w:bCs/>
                <w:color w:val="000000"/>
                <w:kern w:val="0"/>
                <w:sz w:val="21"/>
                <w:szCs w:val="21"/>
              </w:rPr>
            </w:pPr>
            <w:r w:rsidRPr="0091558E">
              <w:rPr>
                <w:rFonts w:ascii="宋体" w:eastAsia="宋体" w:hAnsi="宋体" w:hint="eastAsia"/>
                <w:b/>
                <w:bCs/>
                <w:color w:val="000000"/>
                <w:kern w:val="0"/>
                <w:sz w:val="21"/>
                <w:szCs w:val="21"/>
              </w:rPr>
              <w:t>调整后品目</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服务器</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A02010103</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A02010104</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服务器</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台式计算机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A02010104</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A02010105</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台式计算机</w:t>
            </w:r>
          </w:p>
        </w:tc>
      </w:tr>
      <w:tr w:rsidR="00860CAD" w:rsidRPr="0091558E" w:rsidTr="001A2B99">
        <w:trPr>
          <w:trHeight w:val="502"/>
        </w:trPr>
        <w:tc>
          <w:tcPr>
            <w:tcW w:w="931" w:type="dxa"/>
            <w:tcBorders>
              <w:top w:val="nil"/>
              <w:left w:val="single" w:sz="8" w:space="0" w:color="auto"/>
              <w:bottom w:val="single" w:sz="8" w:space="0" w:color="auto"/>
              <w:right w:val="nil"/>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便携式计算机</w:t>
            </w:r>
          </w:p>
        </w:tc>
        <w:tc>
          <w:tcPr>
            <w:tcW w:w="1577" w:type="dxa"/>
            <w:tcBorders>
              <w:top w:val="single" w:sz="4" w:space="0" w:color="auto"/>
              <w:left w:val="nil"/>
              <w:bottom w:val="single" w:sz="4" w:space="0" w:color="auto"/>
              <w:right w:val="single" w:sz="4"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A02010105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Pr>
                <w:rFonts w:eastAsia="宋体" w:hint="eastAsia"/>
                <w:color w:val="000000"/>
                <w:kern w:val="0"/>
                <w:sz w:val="21"/>
                <w:szCs w:val="21"/>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A02010108</w:t>
            </w:r>
          </w:p>
        </w:tc>
        <w:tc>
          <w:tcPr>
            <w:tcW w:w="2126" w:type="dxa"/>
            <w:tcBorders>
              <w:top w:val="single" w:sz="4" w:space="0" w:color="auto"/>
              <w:left w:val="nil"/>
              <w:bottom w:val="single" w:sz="4" w:space="0" w:color="auto"/>
              <w:right w:val="single" w:sz="4"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便携式计算机</w:t>
            </w:r>
          </w:p>
        </w:tc>
      </w:tr>
      <w:tr w:rsidR="00860CAD" w:rsidRPr="0091558E" w:rsidTr="001A2B99">
        <w:trPr>
          <w:trHeight w:val="516"/>
        </w:trPr>
        <w:tc>
          <w:tcPr>
            <w:tcW w:w="931" w:type="dxa"/>
            <w:tcBorders>
              <w:top w:val="single" w:sz="4" w:space="0" w:color="auto"/>
              <w:left w:val="single" w:sz="4" w:space="0" w:color="auto"/>
              <w:bottom w:val="nil"/>
              <w:right w:val="nil"/>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4</w:t>
            </w:r>
          </w:p>
        </w:tc>
        <w:tc>
          <w:tcPr>
            <w:tcW w:w="1494" w:type="dxa"/>
            <w:tcBorders>
              <w:top w:val="nil"/>
              <w:left w:val="single" w:sz="4" w:space="0" w:color="auto"/>
              <w:bottom w:val="single" w:sz="4" w:space="0" w:color="auto"/>
              <w:right w:val="single" w:sz="4" w:space="0" w:color="auto"/>
            </w:tcBorders>
            <w:shd w:val="clear" w:color="auto" w:fill="auto"/>
            <w:noWrap/>
            <w:hideMark/>
          </w:tcPr>
          <w:p w:rsidR="00860CAD" w:rsidRPr="0091558E" w:rsidRDefault="00860CAD" w:rsidP="00096F52">
            <w:pPr>
              <w:widowControl/>
              <w:rPr>
                <w:rFonts w:ascii="宋体" w:eastAsia="宋体" w:hAnsi="宋体" w:cs="宋体"/>
                <w:color w:val="000000"/>
                <w:kern w:val="0"/>
                <w:sz w:val="21"/>
                <w:szCs w:val="21"/>
              </w:rPr>
            </w:pPr>
            <w:r w:rsidRPr="0091558E">
              <w:rPr>
                <w:rFonts w:ascii="宋体" w:eastAsia="宋体" w:hAnsi="宋体" w:cs="宋体" w:hint="eastAsia"/>
                <w:color w:val="000000"/>
                <w:kern w:val="0"/>
                <w:sz w:val="21"/>
                <w:szCs w:val="21"/>
              </w:rPr>
              <w:t>平板式微型计算机</w:t>
            </w:r>
          </w:p>
        </w:tc>
        <w:tc>
          <w:tcPr>
            <w:tcW w:w="1577" w:type="dxa"/>
            <w:tcBorders>
              <w:top w:val="nil"/>
              <w:left w:val="nil"/>
              <w:bottom w:val="single" w:sz="4" w:space="0" w:color="auto"/>
              <w:right w:val="single" w:sz="4"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A0201060101</w:t>
            </w:r>
          </w:p>
        </w:tc>
        <w:tc>
          <w:tcPr>
            <w:tcW w:w="1400" w:type="dxa"/>
            <w:tcBorders>
              <w:top w:val="nil"/>
              <w:left w:val="nil"/>
              <w:bottom w:val="single" w:sz="4" w:space="0" w:color="auto"/>
              <w:right w:val="single" w:sz="4"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p>
        </w:tc>
        <w:tc>
          <w:tcPr>
            <w:tcW w:w="1276" w:type="dxa"/>
            <w:tcBorders>
              <w:top w:val="nil"/>
              <w:left w:val="nil"/>
              <w:bottom w:val="single" w:sz="4" w:space="0" w:color="auto"/>
              <w:right w:val="single" w:sz="4" w:space="0" w:color="auto"/>
            </w:tcBorders>
            <w:shd w:val="clear" w:color="auto" w:fill="auto"/>
            <w:noWrap/>
            <w:hideMark/>
          </w:tcPr>
          <w:p w:rsidR="00860CAD" w:rsidRPr="0091558E" w:rsidRDefault="006B14DA" w:rsidP="00096F52">
            <w:pPr>
              <w:widowControl/>
              <w:rPr>
                <w:rFonts w:eastAsia="宋体"/>
                <w:color w:val="000000"/>
                <w:kern w:val="0"/>
                <w:sz w:val="21"/>
                <w:szCs w:val="21"/>
              </w:rPr>
            </w:pPr>
            <w:r w:rsidRPr="006B14DA">
              <w:rPr>
                <w:rFonts w:eastAsia="宋体" w:hint="eastAsia"/>
                <w:color w:val="000000"/>
                <w:kern w:val="0"/>
                <w:sz w:val="21"/>
                <w:szCs w:val="21"/>
              </w:rPr>
              <w:t>删除</w:t>
            </w:r>
          </w:p>
        </w:tc>
        <w:tc>
          <w:tcPr>
            <w:tcW w:w="2126" w:type="dxa"/>
            <w:tcBorders>
              <w:top w:val="nil"/>
              <w:left w:val="nil"/>
              <w:bottom w:val="single" w:sz="4" w:space="0" w:color="auto"/>
              <w:right w:val="single" w:sz="4"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平板式计算机</w:t>
            </w:r>
          </w:p>
        </w:tc>
      </w:tr>
      <w:tr w:rsidR="00860CAD" w:rsidRPr="0091558E" w:rsidTr="001A2B99">
        <w:trPr>
          <w:trHeight w:val="530"/>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lastRenderedPageBreak/>
              <w:t>5</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喷墨打印机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A0201060101</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CAD" w:rsidRPr="0091558E" w:rsidRDefault="006B14DA" w:rsidP="006B14DA">
            <w:pPr>
              <w:widowControl/>
              <w:jc w:val="center"/>
              <w:rPr>
                <w:rFonts w:eastAsia="宋体"/>
                <w:color w:val="000000"/>
                <w:kern w:val="0"/>
                <w:sz w:val="21"/>
                <w:szCs w:val="21"/>
              </w:rPr>
            </w:pPr>
            <w:r>
              <w:rPr>
                <w:rFonts w:eastAsia="宋体" w:hint="eastAsia"/>
                <w:color w:val="000000"/>
                <w:kern w:val="0"/>
                <w:sz w:val="21"/>
                <w:szCs w:val="21"/>
              </w:rPr>
              <w:t>4</w:t>
            </w:r>
            <w:r w:rsidR="00860CAD" w:rsidRPr="0091558E">
              <w:rPr>
                <w:rFonts w:eastAsia="宋体"/>
                <w:color w:val="000000"/>
                <w:kern w:val="0"/>
                <w:sz w:val="21"/>
                <w:szCs w:val="21"/>
              </w:rPr>
              <w:t>-1</w:t>
            </w:r>
            <w:r>
              <w:rPr>
                <w:rFonts w:eastAsia="宋体" w:hint="eastAsia"/>
                <w:color w:val="000000"/>
                <w:kern w:val="0"/>
                <w:sz w:val="21"/>
                <w:szCs w:val="21"/>
              </w:rPr>
              <w:t>2</w:t>
            </w:r>
          </w:p>
        </w:tc>
        <w:tc>
          <w:tcPr>
            <w:tcW w:w="3402" w:type="dxa"/>
            <w:gridSpan w:val="2"/>
            <w:vMerge w:val="restart"/>
            <w:tcBorders>
              <w:top w:val="nil"/>
              <w:left w:val="nil"/>
              <w:bottom w:val="single" w:sz="8" w:space="0" w:color="000000"/>
              <w:right w:val="single" w:sz="8" w:space="0" w:color="000000"/>
            </w:tcBorders>
            <w:shd w:val="clear" w:color="auto" w:fill="auto"/>
            <w:hideMark/>
          </w:tcPr>
          <w:p w:rsidR="00860CAD" w:rsidRPr="0091558E" w:rsidRDefault="00860CAD" w:rsidP="00096F52">
            <w:pPr>
              <w:widowControl/>
              <w:rPr>
                <w:rFonts w:ascii="宋体" w:eastAsia="宋体" w:hAnsi="宋体" w:cs="宋体"/>
                <w:kern w:val="0"/>
                <w:sz w:val="21"/>
                <w:szCs w:val="21"/>
              </w:rPr>
            </w:pPr>
            <w:r w:rsidRPr="0091558E">
              <w:rPr>
                <w:rFonts w:ascii="宋体" w:eastAsia="宋体" w:hAnsi="宋体" w:cs="宋体" w:hint="eastAsia"/>
                <w:kern w:val="0"/>
                <w:sz w:val="21"/>
                <w:szCs w:val="21"/>
              </w:rPr>
              <w:t>按功能分别对应</w:t>
            </w:r>
            <w:r w:rsidRPr="0091558E">
              <w:rPr>
                <w:rFonts w:eastAsia="宋体"/>
                <w:kern w:val="0"/>
                <w:sz w:val="21"/>
                <w:szCs w:val="21"/>
              </w:rPr>
              <w:t>“A02021001 A3</w:t>
            </w:r>
            <w:r w:rsidRPr="0091558E">
              <w:rPr>
                <w:rFonts w:ascii="宋体" w:eastAsia="宋体" w:hAnsi="宋体" w:cs="宋体" w:hint="eastAsia"/>
                <w:kern w:val="0"/>
                <w:sz w:val="21"/>
                <w:szCs w:val="21"/>
              </w:rPr>
              <w:t>黑白打印机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“A02021002 A3</w:t>
            </w:r>
            <w:r w:rsidRPr="0091558E">
              <w:rPr>
                <w:rFonts w:ascii="宋体" w:eastAsia="宋体" w:hAnsi="宋体" w:cs="宋体" w:hint="eastAsia"/>
                <w:kern w:val="0"/>
                <w:sz w:val="21"/>
                <w:szCs w:val="21"/>
              </w:rPr>
              <w:t>彩色打印机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“A02021003 A4</w:t>
            </w:r>
            <w:r w:rsidRPr="0091558E">
              <w:rPr>
                <w:rFonts w:ascii="宋体" w:eastAsia="宋体" w:hAnsi="宋体" w:cs="宋体" w:hint="eastAsia"/>
                <w:kern w:val="0"/>
                <w:sz w:val="21"/>
                <w:szCs w:val="21"/>
              </w:rPr>
              <w:t>黑白打印机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“A02021004 A4</w:t>
            </w:r>
            <w:r w:rsidRPr="0091558E">
              <w:rPr>
                <w:rFonts w:ascii="宋体" w:eastAsia="宋体" w:hAnsi="宋体" w:cs="宋体" w:hint="eastAsia"/>
                <w:kern w:val="0"/>
                <w:sz w:val="21"/>
                <w:szCs w:val="21"/>
              </w:rPr>
              <w:t>彩色打印机</w:t>
            </w:r>
            <w:r w:rsidRPr="0091558E">
              <w:rPr>
                <w:rFonts w:eastAsia="宋体"/>
                <w:kern w:val="0"/>
                <w:sz w:val="21"/>
                <w:szCs w:val="21"/>
              </w:rPr>
              <w:t>”</w:t>
            </w:r>
            <w:r w:rsidRPr="0091558E">
              <w:rPr>
                <w:rFonts w:ascii="宋体" w:eastAsia="宋体" w:hAnsi="宋体" w:cs="宋体" w:hint="eastAsia"/>
                <w:kern w:val="0"/>
                <w:sz w:val="21"/>
                <w:szCs w:val="21"/>
              </w:rPr>
              <w:t>和</w:t>
            </w:r>
            <w:r w:rsidRPr="0091558E">
              <w:rPr>
                <w:rFonts w:eastAsia="宋体"/>
                <w:kern w:val="0"/>
                <w:sz w:val="21"/>
                <w:szCs w:val="21"/>
              </w:rPr>
              <w:t>“A02021005 3D</w:t>
            </w:r>
            <w:r w:rsidRPr="0091558E">
              <w:rPr>
                <w:rFonts w:ascii="宋体" w:eastAsia="宋体" w:hAnsi="宋体" w:cs="宋体" w:hint="eastAsia"/>
                <w:kern w:val="0"/>
                <w:sz w:val="21"/>
                <w:szCs w:val="21"/>
              </w:rPr>
              <w:t>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“A02021006</w:t>
            </w:r>
            <w:r w:rsidRPr="0091558E">
              <w:rPr>
                <w:rFonts w:ascii="宋体" w:eastAsia="宋体" w:hAnsi="宋体" w:cs="宋体" w:hint="eastAsia"/>
                <w:kern w:val="0"/>
                <w:sz w:val="21"/>
                <w:szCs w:val="21"/>
              </w:rPr>
              <w:t>票据打印机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“A02021007</w:t>
            </w:r>
            <w:r w:rsidRPr="0091558E">
              <w:rPr>
                <w:rFonts w:ascii="宋体" w:eastAsia="宋体" w:hAnsi="宋体" w:cs="宋体" w:hint="eastAsia"/>
                <w:kern w:val="0"/>
                <w:sz w:val="21"/>
                <w:szCs w:val="21"/>
              </w:rPr>
              <w:t>条码打印机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“A02021008</w:t>
            </w:r>
            <w:r w:rsidRPr="0091558E">
              <w:rPr>
                <w:rFonts w:ascii="宋体" w:eastAsia="宋体" w:hAnsi="宋体" w:cs="宋体" w:hint="eastAsia"/>
                <w:kern w:val="0"/>
                <w:sz w:val="21"/>
                <w:szCs w:val="21"/>
              </w:rPr>
              <w:t>地址打印机</w:t>
            </w:r>
            <w:r w:rsidRPr="0091558E">
              <w:rPr>
                <w:rFonts w:eastAsia="宋体"/>
                <w:kern w:val="0"/>
                <w:sz w:val="21"/>
                <w:szCs w:val="21"/>
              </w:rPr>
              <w:t>”</w:t>
            </w:r>
            <w:r w:rsidRPr="0091558E">
              <w:rPr>
                <w:rFonts w:ascii="宋体" w:eastAsia="宋体" w:hAnsi="宋体" w:cs="宋体" w:hint="eastAsia"/>
                <w:kern w:val="0"/>
                <w:sz w:val="21"/>
                <w:szCs w:val="21"/>
              </w:rPr>
              <w:t>、</w:t>
            </w:r>
            <w:r w:rsidRPr="0091558E">
              <w:rPr>
                <w:rFonts w:eastAsia="宋体"/>
                <w:kern w:val="0"/>
                <w:sz w:val="21"/>
                <w:szCs w:val="21"/>
              </w:rPr>
              <w:t>“A02021099</w:t>
            </w:r>
            <w:r w:rsidRPr="0091558E">
              <w:rPr>
                <w:rFonts w:ascii="宋体" w:eastAsia="宋体" w:hAnsi="宋体" w:cs="宋体" w:hint="eastAsia"/>
                <w:kern w:val="0"/>
                <w:sz w:val="21"/>
                <w:szCs w:val="21"/>
              </w:rPr>
              <w:t>其他打印机</w:t>
            </w:r>
            <w:r w:rsidRPr="0091558E">
              <w:rPr>
                <w:rFonts w:eastAsia="宋体"/>
                <w:kern w:val="0"/>
                <w:sz w:val="21"/>
                <w:szCs w:val="21"/>
              </w:rPr>
              <w:t>”</w:t>
            </w:r>
            <w:r w:rsidRPr="0091558E">
              <w:rPr>
                <w:rFonts w:ascii="宋体" w:eastAsia="宋体" w:hAnsi="宋体" w:cs="宋体" w:hint="eastAsia"/>
                <w:kern w:val="0"/>
                <w:sz w:val="21"/>
                <w:szCs w:val="21"/>
              </w:rPr>
              <w:t>。</w:t>
            </w:r>
          </w:p>
        </w:tc>
      </w:tr>
      <w:tr w:rsidR="00860CAD" w:rsidRPr="0091558E" w:rsidTr="001A2B99">
        <w:trPr>
          <w:trHeight w:val="530"/>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6</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激光打印机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A0201060102</w:t>
            </w:r>
          </w:p>
        </w:tc>
        <w:tc>
          <w:tcPr>
            <w:tcW w:w="1400" w:type="dxa"/>
            <w:vMerge/>
            <w:tcBorders>
              <w:top w:val="nil"/>
              <w:left w:val="single" w:sz="8" w:space="0" w:color="auto"/>
              <w:bottom w:val="single" w:sz="8" w:space="0" w:color="000000"/>
              <w:right w:val="single" w:sz="8" w:space="0" w:color="auto"/>
            </w:tcBorders>
            <w:vAlign w:val="center"/>
            <w:hideMark/>
          </w:tcPr>
          <w:p w:rsidR="00860CAD" w:rsidRPr="0091558E" w:rsidRDefault="00860CAD" w:rsidP="00096F52">
            <w:pPr>
              <w:widowControl/>
              <w:jc w:val="left"/>
              <w:rPr>
                <w:rFonts w:eastAsia="宋体"/>
                <w:color w:val="000000"/>
                <w:kern w:val="0"/>
                <w:sz w:val="21"/>
                <w:szCs w:val="21"/>
              </w:rPr>
            </w:pPr>
          </w:p>
        </w:tc>
        <w:tc>
          <w:tcPr>
            <w:tcW w:w="3402" w:type="dxa"/>
            <w:gridSpan w:val="2"/>
            <w:vMerge/>
            <w:tcBorders>
              <w:top w:val="nil"/>
              <w:left w:val="nil"/>
              <w:bottom w:val="single" w:sz="8" w:space="0" w:color="000000"/>
              <w:right w:val="single" w:sz="8" w:space="0" w:color="000000"/>
            </w:tcBorders>
            <w:vAlign w:val="center"/>
            <w:hideMark/>
          </w:tcPr>
          <w:p w:rsidR="00860CAD" w:rsidRPr="0091558E" w:rsidRDefault="00860CAD" w:rsidP="00096F52">
            <w:pPr>
              <w:widowControl/>
              <w:jc w:val="left"/>
              <w:rPr>
                <w:rFonts w:ascii="宋体" w:eastAsia="宋体" w:hAnsi="宋体" w:cs="宋体"/>
                <w:kern w:val="0"/>
                <w:sz w:val="21"/>
                <w:szCs w:val="21"/>
              </w:rPr>
            </w:pPr>
          </w:p>
        </w:tc>
      </w:tr>
      <w:tr w:rsidR="00860CAD" w:rsidRPr="0091558E" w:rsidTr="001A2B99">
        <w:trPr>
          <w:trHeight w:val="530"/>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7</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针式打印机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A0201060104</w:t>
            </w:r>
          </w:p>
        </w:tc>
        <w:tc>
          <w:tcPr>
            <w:tcW w:w="1400" w:type="dxa"/>
            <w:vMerge/>
            <w:tcBorders>
              <w:top w:val="nil"/>
              <w:left w:val="single" w:sz="8" w:space="0" w:color="auto"/>
              <w:bottom w:val="single" w:sz="8" w:space="0" w:color="000000"/>
              <w:right w:val="single" w:sz="8" w:space="0" w:color="auto"/>
            </w:tcBorders>
            <w:vAlign w:val="center"/>
            <w:hideMark/>
          </w:tcPr>
          <w:p w:rsidR="00860CAD" w:rsidRPr="0091558E" w:rsidRDefault="00860CAD" w:rsidP="00096F52">
            <w:pPr>
              <w:widowControl/>
              <w:jc w:val="left"/>
              <w:rPr>
                <w:rFonts w:eastAsia="宋体"/>
                <w:color w:val="000000"/>
                <w:kern w:val="0"/>
                <w:sz w:val="21"/>
                <w:szCs w:val="21"/>
              </w:rPr>
            </w:pPr>
          </w:p>
        </w:tc>
        <w:tc>
          <w:tcPr>
            <w:tcW w:w="3402" w:type="dxa"/>
            <w:gridSpan w:val="2"/>
            <w:vMerge/>
            <w:tcBorders>
              <w:top w:val="nil"/>
              <w:left w:val="nil"/>
              <w:bottom w:val="single" w:sz="8" w:space="0" w:color="000000"/>
              <w:right w:val="single" w:sz="8" w:space="0" w:color="000000"/>
            </w:tcBorders>
            <w:vAlign w:val="center"/>
            <w:hideMark/>
          </w:tcPr>
          <w:p w:rsidR="00860CAD" w:rsidRPr="0091558E" w:rsidRDefault="00860CAD" w:rsidP="00096F52">
            <w:pPr>
              <w:widowControl/>
              <w:jc w:val="left"/>
              <w:rPr>
                <w:rFonts w:ascii="宋体" w:eastAsia="宋体" w:hAnsi="宋体" w:cs="宋体"/>
                <w:kern w:val="0"/>
                <w:sz w:val="21"/>
                <w:szCs w:val="21"/>
              </w:rPr>
            </w:pPr>
          </w:p>
        </w:tc>
      </w:tr>
      <w:tr w:rsidR="00860CAD" w:rsidRPr="0091558E" w:rsidTr="001A2B99">
        <w:trPr>
          <w:trHeight w:val="530"/>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8</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液晶显示器</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A0201060401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Pr>
                <w:rFonts w:eastAsia="宋体" w:hint="eastAsia"/>
                <w:color w:val="000000"/>
                <w:kern w:val="0"/>
                <w:sz w:val="21"/>
                <w:szCs w:val="21"/>
              </w:rPr>
              <w:t>1</w:t>
            </w:r>
            <w:r w:rsidR="006B14DA">
              <w:rPr>
                <w:rFonts w:eastAsia="宋体" w:hint="eastAsia"/>
                <w:color w:val="000000"/>
                <w:kern w:val="0"/>
                <w:sz w:val="21"/>
                <w:szCs w:val="21"/>
              </w:rPr>
              <w:t>3</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A02021104</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液晶显示器</w:t>
            </w:r>
          </w:p>
        </w:tc>
      </w:tr>
      <w:tr w:rsidR="00860CAD" w:rsidRPr="0091558E" w:rsidTr="001A2B99">
        <w:trPr>
          <w:trHeight w:val="530"/>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9</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扫描仪</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A0201060901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1</w:t>
            </w:r>
            <w:r w:rsidR="006B14DA">
              <w:rPr>
                <w:rFonts w:eastAsia="宋体" w:hint="eastAsia"/>
                <w:color w:val="000000"/>
                <w:kern w:val="0"/>
                <w:sz w:val="21"/>
                <w:szCs w:val="21"/>
              </w:rPr>
              <w:t>4</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A02021118</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扫描仪</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10</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基础软件</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A02010801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1</w:t>
            </w:r>
            <w:r w:rsidR="006B14DA">
              <w:rPr>
                <w:rFonts w:eastAsia="宋体" w:hint="eastAsia"/>
                <w:color w:val="000000"/>
                <w:kern w:val="0"/>
                <w:sz w:val="21"/>
                <w:szCs w:val="21"/>
              </w:rPr>
              <w:t>5</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A08060301</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基础软件</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11</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ascii="宋体" w:eastAsia="宋体" w:hAnsi="宋体" w:cs="宋体"/>
                <w:color w:val="000000"/>
                <w:kern w:val="0"/>
                <w:sz w:val="21"/>
                <w:szCs w:val="21"/>
              </w:rPr>
            </w:pPr>
            <w:r w:rsidRPr="0091558E">
              <w:rPr>
                <w:rFonts w:ascii="宋体" w:eastAsia="宋体" w:hAnsi="宋体" w:cs="宋体" w:hint="eastAsia"/>
                <w:color w:val="000000"/>
                <w:kern w:val="0"/>
                <w:sz w:val="21"/>
                <w:szCs w:val="21"/>
              </w:rPr>
              <w:t>信息安全软件</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A02010805</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1</w:t>
            </w:r>
            <w:r w:rsidR="006B14DA">
              <w:rPr>
                <w:rFonts w:eastAsia="宋体" w:hint="eastAsia"/>
                <w:color w:val="000000"/>
                <w:kern w:val="0"/>
                <w:sz w:val="21"/>
                <w:szCs w:val="21"/>
              </w:rPr>
              <w:t>6</w:t>
            </w:r>
            <w:r w:rsidRPr="0091558E">
              <w:rPr>
                <w:rFonts w:eastAsia="宋体"/>
                <w:color w:val="000000"/>
                <w:kern w:val="0"/>
                <w:sz w:val="21"/>
                <w:szCs w:val="21"/>
              </w:rPr>
              <w:t>-</w:t>
            </w:r>
            <w:bookmarkStart w:id="0" w:name="_GoBack"/>
            <w:bookmarkEnd w:id="0"/>
            <w:r>
              <w:rPr>
                <w:rFonts w:eastAsia="宋体" w:hint="eastAsia"/>
                <w:color w:val="000000"/>
                <w:kern w:val="0"/>
                <w:sz w:val="21"/>
                <w:szCs w:val="21"/>
              </w:rPr>
              <w:t>1</w:t>
            </w:r>
            <w:r w:rsidR="006B14DA">
              <w:rPr>
                <w:rFonts w:eastAsia="宋体" w:hint="eastAsia"/>
                <w:color w:val="000000"/>
                <w:kern w:val="0"/>
                <w:sz w:val="21"/>
                <w:szCs w:val="21"/>
              </w:rPr>
              <w:t>8</w:t>
            </w:r>
          </w:p>
        </w:tc>
        <w:tc>
          <w:tcPr>
            <w:tcW w:w="3402" w:type="dxa"/>
            <w:gridSpan w:val="2"/>
            <w:tcBorders>
              <w:top w:val="nil"/>
              <w:left w:val="nil"/>
              <w:bottom w:val="single" w:sz="8" w:space="0" w:color="auto"/>
              <w:right w:val="single" w:sz="8" w:space="0" w:color="000000"/>
            </w:tcBorders>
            <w:shd w:val="clear" w:color="auto" w:fill="auto"/>
            <w:hideMark/>
          </w:tcPr>
          <w:p w:rsidR="00860CAD" w:rsidRPr="0091558E" w:rsidRDefault="00860CAD" w:rsidP="00096F52">
            <w:pPr>
              <w:widowControl/>
              <w:rPr>
                <w:rFonts w:eastAsia="宋体"/>
                <w:kern w:val="0"/>
                <w:sz w:val="21"/>
                <w:szCs w:val="21"/>
              </w:rPr>
            </w:pPr>
            <w:r w:rsidRPr="0091558E">
              <w:rPr>
                <w:rFonts w:eastAsia="宋体"/>
                <w:kern w:val="0"/>
                <w:sz w:val="21"/>
                <w:szCs w:val="21"/>
              </w:rPr>
              <w:t>“A08060302</w:t>
            </w:r>
            <w:r w:rsidRPr="0091558E">
              <w:rPr>
                <w:rFonts w:ascii="宋体" w:eastAsia="宋体" w:hAnsi="宋体" w:hint="eastAsia"/>
                <w:kern w:val="0"/>
                <w:sz w:val="21"/>
                <w:szCs w:val="21"/>
              </w:rPr>
              <w:t>支撑软件</w:t>
            </w:r>
            <w:r w:rsidRPr="0091558E">
              <w:rPr>
                <w:rFonts w:eastAsia="宋体"/>
                <w:kern w:val="0"/>
                <w:sz w:val="21"/>
                <w:szCs w:val="21"/>
              </w:rPr>
              <w:t>”</w:t>
            </w:r>
            <w:r w:rsidRPr="0091558E">
              <w:rPr>
                <w:rFonts w:ascii="宋体" w:eastAsia="宋体" w:hAnsi="宋体" w:hint="eastAsia"/>
                <w:kern w:val="0"/>
                <w:sz w:val="21"/>
                <w:szCs w:val="21"/>
              </w:rPr>
              <w:t>、</w:t>
            </w:r>
            <w:r w:rsidRPr="0091558E">
              <w:rPr>
                <w:rFonts w:eastAsia="宋体"/>
                <w:kern w:val="0"/>
                <w:sz w:val="21"/>
                <w:szCs w:val="21"/>
              </w:rPr>
              <w:t>“A08060303</w:t>
            </w:r>
            <w:r w:rsidRPr="0091558E">
              <w:rPr>
                <w:rFonts w:ascii="宋体" w:eastAsia="宋体" w:hAnsi="宋体" w:hint="eastAsia"/>
                <w:kern w:val="0"/>
                <w:sz w:val="21"/>
                <w:szCs w:val="21"/>
              </w:rPr>
              <w:t>应用软件</w:t>
            </w:r>
            <w:r w:rsidRPr="0091558E">
              <w:rPr>
                <w:rFonts w:eastAsia="宋体"/>
                <w:kern w:val="0"/>
                <w:sz w:val="21"/>
                <w:szCs w:val="21"/>
              </w:rPr>
              <w:t>”</w:t>
            </w:r>
            <w:r w:rsidRPr="0091558E">
              <w:rPr>
                <w:rFonts w:ascii="宋体" w:eastAsia="宋体" w:hAnsi="宋体" w:hint="eastAsia"/>
                <w:kern w:val="0"/>
                <w:sz w:val="21"/>
                <w:szCs w:val="21"/>
              </w:rPr>
              <w:t>、</w:t>
            </w:r>
            <w:r w:rsidRPr="0091558E">
              <w:rPr>
                <w:rFonts w:eastAsia="宋体"/>
                <w:kern w:val="0"/>
                <w:sz w:val="21"/>
                <w:szCs w:val="21"/>
              </w:rPr>
              <w:t>“A08060399</w:t>
            </w:r>
            <w:r w:rsidRPr="0091558E">
              <w:rPr>
                <w:rFonts w:ascii="宋体" w:eastAsia="宋体" w:hAnsi="宋体" w:hint="eastAsia"/>
                <w:kern w:val="0"/>
                <w:sz w:val="21"/>
                <w:szCs w:val="21"/>
              </w:rPr>
              <w:t>其他计算机软件</w:t>
            </w:r>
            <w:r w:rsidRPr="0091558E">
              <w:rPr>
                <w:rFonts w:eastAsia="宋体"/>
                <w:kern w:val="0"/>
                <w:sz w:val="21"/>
                <w:szCs w:val="21"/>
              </w:rPr>
              <w:t>”</w:t>
            </w:r>
            <w:r w:rsidRPr="0091558E">
              <w:rPr>
                <w:rFonts w:ascii="宋体" w:eastAsia="宋体" w:hAnsi="宋体" w:hint="eastAsia"/>
                <w:kern w:val="0"/>
                <w:sz w:val="21"/>
                <w:szCs w:val="21"/>
              </w:rPr>
              <w:t>中的信息安全软件，包括基础和平台类安全软件、数据安全软件、网络与边界安全软件、专用安全软件、安全测试评估软件、安全应用软件、安全支撑软件、安全管理软件、其他信息安全软件。</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12</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复印机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6B14DA" w:rsidP="00096F52">
            <w:pPr>
              <w:widowControl/>
              <w:jc w:val="center"/>
              <w:rPr>
                <w:rFonts w:eastAsia="宋体"/>
                <w:color w:val="000000"/>
                <w:kern w:val="0"/>
                <w:sz w:val="21"/>
                <w:szCs w:val="21"/>
              </w:rPr>
            </w:pPr>
            <w:r>
              <w:rPr>
                <w:rFonts w:eastAsia="宋体" w:hint="eastAsia"/>
                <w:color w:val="000000"/>
                <w:kern w:val="0"/>
                <w:sz w:val="21"/>
                <w:szCs w:val="21"/>
              </w:rPr>
              <w:t>19</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A02020100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复印机</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13</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投影仪</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A020202</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0</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A02020200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投影仪</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14</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多功能一体机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A020204</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1</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A02020400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多功能一体机</w:t>
            </w:r>
          </w:p>
        </w:tc>
      </w:tr>
      <w:tr w:rsidR="00860CAD" w:rsidRPr="0091558E" w:rsidTr="001A2B99">
        <w:trPr>
          <w:trHeight w:val="516"/>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15</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LED</w:t>
            </w:r>
            <w:r w:rsidRPr="0091558E">
              <w:rPr>
                <w:rFonts w:ascii="宋体" w:eastAsia="宋体" w:hAnsi="宋体" w:hint="eastAsia"/>
                <w:color w:val="000000"/>
                <w:kern w:val="0"/>
                <w:sz w:val="21"/>
                <w:szCs w:val="21"/>
              </w:rPr>
              <w:t>显示屏</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A020207</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2</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A02021103</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LED</w:t>
            </w:r>
            <w:r w:rsidRPr="0091558E">
              <w:rPr>
                <w:rFonts w:ascii="宋体" w:eastAsia="宋体" w:hAnsi="宋体" w:hint="eastAsia"/>
                <w:kern w:val="0"/>
                <w:sz w:val="21"/>
                <w:szCs w:val="21"/>
              </w:rPr>
              <w:t>显示屏</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16</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触控一体机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A020208</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3</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A02020800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触控一体机</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17</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碎纸机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A02021101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4</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A02021301</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碎纸机</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18</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乘用车</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A020305</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5</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A02030500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乘用车</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19</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客车</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A020306</w:t>
            </w:r>
          </w:p>
        </w:tc>
        <w:tc>
          <w:tcPr>
            <w:tcW w:w="1400" w:type="dxa"/>
            <w:vMerge/>
            <w:tcBorders>
              <w:top w:val="nil"/>
              <w:left w:val="single" w:sz="8" w:space="0" w:color="auto"/>
              <w:bottom w:val="single" w:sz="8" w:space="0" w:color="000000"/>
              <w:right w:val="single" w:sz="8" w:space="0" w:color="auto"/>
            </w:tcBorders>
            <w:vAlign w:val="center"/>
            <w:hideMark/>
          </w:tcPr>
          <w:p w:rsidR="00860CAD" w:rsidRPr="0091558E" w:rsidRDefault="00860CAD" w:rsidP="00096F52">
            <w:pPr>
              <w:widowControl/>
              <w:jc w:val="left"/>
              <w:rPr>
                <w:rFonts w:eastAsia="宋体"/>
                <w:color w:val="000000"/>
                <w:kern w:val="0"/>
                <w:sz w:val="21"/>
                <w:szCs w:val="21"/>
              </w:rPr>
            </w:pP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A02030500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乘用车</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20</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电梯</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A02051228</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2</w:t>
            </w:r>
            <w:r w:rsidR="006B14DA">
              <w:rPr>
                <w:rFonts w:eastAsia="宋体" w:hint="eastAsia"/>
                <w:color w:val="000000"/>
                <w:kern w:val="0"/>
                <w:sz w:val="21"/>
                <w:szCs w:val="21"/>
              </w:rPr>
              <w:t>6</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A02051227</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电梯</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21</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jc w:val="left"/>
              <w:rPr>
                <w:rFonts w:eastAsia="宋体"/>
                <w:color w:val="000000"/>
                <w:kern w:val="0"/>
                <w:sz w:val="21"/>
                <w:szCs w:val="21"/>
              </w:rPr>
            </w:pPr>
            <w:r w:rsidRPr="0091558E">
              <w:rPr>
                <w:rFonts w:ascii="宋体" w:eastAsia="宋体" w:hAnsi="宋体" w:hint="eastAsia"/>
                <w:color w:val="000000"/>
                <w:kern w:val="0"/>
                <w:sz w:val="21"/>
                <w:szCs w:val="21"/>
              </w:rPr>
              <w:t>不间断电源（</w:t>
            </w:r>
            <w:r w:rsidRPr="0091558E">
              <w:rPr>
                <w:rFonts w:eastAsia="宋体"/>
                <w:color w:val="000000"/>
                <w:kern w:val="0"/>
                <w:sz w:val="21"/>
                <w:szCs w:val="21"/>
              </w:rPr>
              <w:t>UPS</w:t>
            </w:r>
            <w:r w:rsidRPr="0091558E">
              <w:rPr>
                <w:rFonts w:ascii="宋体" w:eastAsia="宋体" w:hAnsi="宋体" w:hint="eastAsia"/>
                <w:color w:val="000000"/>
                <w:kern w:val="0"/>
                <w:sz w:val="21"/>
                <w:szCs w:val="21"/>
              </w:rPr>
              <w:t>）</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A02061504</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Pr>
                <w:rFonts w:eastAsia="宋体" w:hint="eastAsia"/>
                <w:color w:val="000000"/>
                <w:kern w:val="0"/>
                <w:sz w:val="21"/>
                <w:szCs w:val="21"/>
              </w:rPr>
              <w:t>2</w:t>
            </w:r>
            <w:r w:rsidR="006B14DA">
              <w:rPr>
                <w:rFonts w:eastAsia="宋体" w:hint="eastAsia"/>
                <w:color w:val="000000"/>
                <w:kern w:val="0"/>
                <w:sz w:val="21"/>
                <w:szCs w:val="21"/>
              </w:rPr>
              <w:t>7</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A02061504</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不间断电源</w:t>
            </w:r>
          </w:p>
        </w:tc>
      </w:tr>
      <w:tr w:rsidR="00860CAD" w:rsidRPr="0091558E" w:rsidTr="001A2B99">
        <w:trPr>
          <w:trHeight w:val="419"/>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22</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空调机</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A0206180203</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Pr>
                <w:rFonts w:eastAsia="宋体" w:hint="eastAsia"/>
                <w:color w:val="000000"/>
                <w:kern w:val="0"/>
                <w:sz w:val="21"/>
                <w:szCs w:val="21"/>
              </w:rPr>
              <w:t>2</w:t>
            </w:r>
            <w:r w:rsidR="006B14DA">
              <w:rPr>
                <w:rFonts w:eastAsia="宋体" w:hint="eastAsia"/>
                <w:color w:val="000000"/>
                <w:kern w:val="0"/>
                <w:sz w:val="21"/>
                <w:szCs w:val="21"/>
              </w:rPr>
              <w:t>8</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A02061804</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空调机</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23</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医疗设备</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A0320</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 xml:space="preserve">　</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ascii="宋体" w:eastAsia="宋体" w:hAnsi="宋体" w:cs="宋体"/>
                <w:color w:val="000000"/>
                <w:kern w:val="0"/>
                <w:sz w:val="21"/>
                <w:szCs w:val="21"/>
              </w:rPr>
            </w:pPr>
            <w:r w:rsidRPr="0091558E">
              <w:rPr>
                <w:rFonts w:ascii="宋体" w:eastAsia="宋体" w:hAnsi="宋体" w:cs="宋体" w:hint="eastAsia"/>
                <w:color w:val="000000"/>
                <w:kern w:val="0"/>
                <w:sz w:val="21"/>
                <w:szCs w:val="21"/>
              </w:rPr>
              <w:t>删除</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医疗设备</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24</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消防设备</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A032501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 xml:space="preserve">　</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kern w:val="0"/>
                <w:sz w:val="21"/>
                <w:szCs w:val="21"/>
              </w:rPr>
              <w:t>删除</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消防设备</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25</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家具用具</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A06</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6B14DA" w:rsidP="006B14DA">
            <w:pPr>
              <w:widowControl/>
              <w:jc w:val="center"/>
              <w:rPr>
                <w:rFonts w:eastAsia="宋体"/>
                <w:color w:val="000000"/>
                <w:kern w:val="0"/>
                <w:sz w:val="21"/>
                <w:szCs w:val="21"/>
              </w:rPr>
            </w:pPr>
            <w:r>
              <w:rPr>
                <w:rFonts w:eastAsia="宋体" w:hint="eastAsia"/>
                <w:color w:val="000000"/>
                <w:kern w:val="0"/>
                <w:sz w:val="21"/>
                <w:szCs w:val="21"/>
              </w:rPr>
              <w:t>29</w:t>
            </w:r>
            <w:r w:rsidR="00860CAD" w:rsidRPr="0091558E">
              <w:rPr>
                <w:rFonts w:eastAsia="宋体"/>
                <w:color w:val="000000"/>
                <w:kern w:val="0"/>
                <w:sz w:val="21"/>
                <w:szCs w:val="21"/>
              </w:rPr>
              <w:t>-</w:t>
            </w:r>
            <w:r>
              <w:rPr>
                <w:rFonts w:eastAsia="宋体" w:hint="eastAsia"/>
                <w:color w:val="000000"/>
                <w:kern w:val="0"/>
                <w:sz w:val="21"/>
                <w:szCs w:val="21"/>
              </w:rPr>
              <w:t>30</w:t>
            </w:r>
          </w:p>
        </w:tc>
        <w:tc>
          <w:tcPr>
            <w:tcW w:w="3402" w:type="dxa"/>
            <w:gridSpan w:val="2"/>
            <w:tcBorders>
              <w:top w:val="single" w:sz="8" w:space="0" w:color="auto"/>
              <w:left w:val="nil"/>
              <w:bottom w:val="single" w:sz="8" w:space="0" w:color="auto"/>
              <w:right w:val="single" w:sz="8" w:space="0" w:color="000000"/>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“A05010000</w:t>
            </w:r>
            <w:r w:rsidRPr="0091558E">
              <w:rPr>
                <w:rFonts w:ascii="宋体" w:eastAsia="宋体" w:hAnsi="宋体" w:hint="eastAsia"/>
                <w:kern w:val="0"/>
                <w:sz w:val="21"/>
                <w:szCs w:val="21"/>
              </w:rPr>
              <w:t>家具</w:t>
            </w:r>
            <w:r w:rsidRPr="0091558E">
              <w:rPr>
                <w:rFonts w:eastAsia="宋体"/>
                <w:kern w:val="0"/>
                <w:sz w:val="21"/>
                <w:szCs w:val="21"/>
              </w:rPr>
              <w:t>”</w:t>
            </w:r>
            <w:r w:rsidRPr="0091558E">
              <w:rPr>
                <w:rFonts w:ascii="宋体" w:eastAsia="宋体" w:hAnsi="宋体" w:hint="eastAsia"/>
                <w:kern w:val="0"/>
                <w:sz w:val="21"/>
                <w:szCs w:val="21"/>
              </w:rPr>
              <w:t>、</w:t>
            </w:r>
            <w:r w:rsidRPr="0091558E">
              <w:rPr>
                <w:rFonts w:eastAsia="宋体"/>
                <w:kern w:val="0"/>
                <w:sz w:val="21"/>
                <w:szCs w:val="21"/>
              </w:rPr>
              <w:t>“A05020000</w:t>
            </w:r>
            <w:r w:rsidRPr="0091558E">
              <w:rPr>
                <w:rFonts w:ascii="宋体" w:eastAsia="宋体" w:hAnsi="宋体" w:hint="eastAsia"/>
                <w:kern w:val="0"/>
                <w:sz w:val="21"/>
                <w:szCs w:val="21"/>
              </w:rPr>
              <w:t>用具</w:t>
            </w:r>
            <w:r w:rsidRPr="0091558E">
              <w:rPr>
                <w:rFonts w:eastAsia="宋体"/>
                <w:kern w:val="0"/>
                <w:sz w:val="21"/>
                <w:szCs w:val="21"/>
              </w:rPr>
              <w:t>”</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26</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复印纸</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A090101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1</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A05040101</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复印纸</w:t>
            </w:r>
          </w:p>
        </w:tc>
      </w:tr>
      <w:tr w:rsidR="00860CAD" w:rsidRPr="0091558E" w:rsidTr="001A2B99">
        <w:trPr>
          <w:trHeight w:val="50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27</w:t>
            </w:r>
          </w:p>
        </w:tc>
        <w:tc>
          <w:tcPr>
            <w:tcW w:w="1494" w:type="dxa"/>
            <w:tcBorders>
              <w:top w:val="nil"/>
              <w:left w:val="nil"/>
              <w:bottom w:val="single" w:sz="8" w:space="0" w:color="auto"/>
              <w:right w:val="single" w:sz="8" w:space="0" w:color="auto"/>
            </w:tcBorders>
            <w:shd w:val="clear" w:color="auto" w:fill="auto"/>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互联网接入服</w:t>
            </w:r>
            <w:r w:rsidRPr="0091558E">
              <w:rPr>
                <w:rFonts w:ascii="宋体" w:eastAsia="宋体" w:hAnsi="宋体" w:hint="eastAsia"/>
                <w:color w:val="000000"/>
                <w:kern w:val="0"/>
                <w:sz w:val="21"/>
                <w:szCs w:val="21"/>
              </w:rPr>
              <w:lastRenderedPageBreak/>
              <w:t>务</w:t>
            </w:r>
          </w:p>
        </w:tc>
        <w:tc>
          <w:tcPr>
            <w:tcW w:w="1577" w:type="dxa"/>
            <w:tcBorders>
              <w:top w:val="nil"/>
              <w:left w:val="nil"/>
              <w:bottom w:val="single" w:sz="8" w:space="0" w:color="auto"/>
              <w:right w:val="single" w:sz="8" w:space="0" w:color="auto"/>
            </w:tcBorders>
            <w:shd w:val="clear" w:color="auto" w:fill="auto"/>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lastRenderedPageBreak/>
              <w:t>C030102</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2</w:t>
            </w:r>
          </w:p>
        </w:tc>
        <w:tc>
          <w:tcPr>
            <w:tcW w:w="1276" w:type="dxa"/>
            <w:tcBorders>
              <w:top w:val="nil"/>
              <w:left w:val="nil"/>
              <w:bottom w:val="single" w:sz="8" w:space="0" w:color="auto"/>
              <w:right w:val="single" w:sz="8" w:space="0" w:color="auto"/>
            </w:tcBorders>
            <w:shd w:val="clear" w:color="auto" w:fill="auto"/>
            <w:hideMark/>
          </w:tcPr>
          <w:p w:rsidR="00860CAD" w:rsidRPr="0091558E" w:rsidRDefault="00860CAD" w:rsidP="00096F52">
            <w:pPr>
              <w:widowControl/>
              <w:rPr>
                <w:rFonts w:eastAsia="宋体"/>
                <w:kern w:val="0"/>
                <w:sz w:val="21"/>
                <w:szCs w:val="21"/>
              </w:rPr>
            </w:pPr>
            <w:r w:rsidRPr="0091558E">
              <w:rPr>
                <w:rFonts w:eastAsia="宋体"/>
                <w:kern w:val="0"/>
                <w:sz w:val="21"/>
                <w:szCs w:val="21"/>
              </w:rPr>
              <w:t>C17010200</w:t>
            </w:r>
          </w:p>
        </w:tc>
        <w:tc>
          <w:tcPr>
            <w:tcW w:w="2126" w:type="dxa"/>
            <w:tcBorders>
              <w:top w:val="nil"/>
              <w:left w:val="nil"/>
              <w:bottom w:val="single" w:sz="8" w:space="0" w:color="auto"/>
              <w:right w:val="single" w:sz="8" w:space="0" w:color="auto"/>
            </w:tcBorders>
            <w:shd w:val="clear" w:color="auto" w:fill="auto"/>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网络接入服务</w:t>
            </w:r>
          </w:p>
        </w:tc>
      </w:tr>
      <w:tr w:rsidR="00860CAD" w:rsidRPr="0091558E" w:rsidTr="001A2B99">
        <w:trPr>
          <w:trHeight w:val="61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lastRenderedPageBreak/>
              <w:t>28</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车辆维修和保养服务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C050301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3</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C23120301</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车辆维修和保养服务</w:t>
            </w:r>
          </w:p>
        </w:tc>
      </w:tr>
      <w:tr w:rsidR="00860CAD" w:rsidRPr="0091558E" w:rsidTr="001A2B99">
        <w:trPr>
          <w:trHeight w:val="565"/>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29</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车辆加油服务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C050302</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4</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C23120302</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ascii="宋体" w:eastAsia="宋体" w:hAnsi="宋体" w:cs="宋体"/>
                <w:kern w:val="0"/>
                <w:sz w:val="21"/>
                <w:szCs w:val="21"/>
              </w:rPr>
            </w:pPr>
            <w:r w:rsidRPr="0091558E">
              <w:rPr>
                <w:rFonts w:ascii="宋体" w:eastAsia="宋体" w:hAnsi="宋体" w:cs="宋体" w:hint="eastAsia"/>
                <w:kern w:val="0"/>
                <w:sz w:val="21"/>
                <w:szCs w:val="21"/>
              </w:rPr>
              <w:t>车辆加油、添加燃料服务</w:t>
            </w:r>
          </w:p>
        </w:tc>
      </w:tr>
      <w:tr w:rsidR="00860CAD" w:rsidRPr="0091558E" w:rsidTr="001A2B99">
        <w:trPr>
          <w:trHeight w:val="272"/>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30</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印刷服务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C081401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5</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C23090100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印刷服务</w:t>
            </w:r>
          </w:p>
        </w:tc>
      </w:tr>
      <w:tr w:rsidR="00860CAD" w:rsidRPr="0091558E" w:rsidTr="001A2B99">
        <w:trPr>
          <w:trHeight w:val="417"/>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31</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物业管理服务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C1204</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sidRPr="0091558E">
              <w:rPr>
                <w:rFonts w:eastAsia="宋体"/>
                <w:color w:val="000000"/>
                <w:kern w:val="0"/>
                <w:sz w:val="21"/>
                <w:szCs w:val="21"/>
              </w:rPr>
              <w:t>3</w:t>
            </w:r>
            <w:r w:rsidR="006B14DA">
              <w:rPr>
                <w:rFonts w:eastAsia="宋体" w:hint="eastAsia"/>
                <w:color w:val="000000"/>
                <w:kern w:val="0"/>
                <w:sz w:val="21"/>
                <w:szCs w:val="21"/>
              </w:rPr>
              <w:t>6</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C21040000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ascii="宋体" w:eastAsia="宋体" w:hAnsi="宋体" w:hint="eastAsia"/>
                <w:kern w:val="0"/>
                <w:sz w:val="21"/>
                <w:szCs w:val="21"/>
              </w:rPr>
              <w:t>物业管理服务</w:t>
            </w:r>
          </w:p>
        </w:tc>
      </w:tr>
      <w:tr w:rsidR="00860CAD" w:rsidRPr="0091558E" w:rsidTr="001A2B99">
        <w:trPr>
          <w:trHeight w:val="325"/>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32</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人寿保险服务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C150401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 xml:space="preserve">　</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ascii="宋体" w:eastAsia="宋体" w:hAnsi="宋体" w:cs="宋体"/>
                <w:color w:val="000000"/>
                <w:kern w:val="0"/>
                <w:sz w:val="21"/>
                <w:szCs w:val="21"/>
              </w:rPr>
            </w:pPr>
            <w:r w:rsidRPr="0091558E">
              <w:rPr>
                <w:rFonts w:ascii="宋体" w:eastAsia="宋体" w:hAnsi="宋体" w:cs="宋体" w:hint="eastAsia"/>
                <w:color w:val="000000"/>
                <w:kern w:val="0"/>
                <w:sz w:val="21"/>
                <w:szCs w:val="21"/>
              </w:rPr>
              <w:t>删除</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人寿保险服务</w:t>
            </w:r>
          </w:p>
        </w:tc>
      </w:tr>
      <w:tr w:rsidR="00860CAD" w:rsidRPr="0091558E" w:rsidTr="001A2B99">
        <w:trPr>
          <w:trHeight w:val="663"/>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33</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ascii="宋体" w:eastAsia="宋体" w:hAnsi="宋体" w:hint="eastAsia"/>
                <w:color w:val="000000"/>
                <w:kern w:val="0"/>
                <w:sz w:val="21"/>
                <w:szCs w:val="21"/>
              </w:rPr>
              <w:t>机动车保险服务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C15040201</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Pr>
                <w:rFonts w:eastAsia="宋体" w:hint="eastAsia"/>
                <w:color w:val="000000"/>
                <w:kern w:val="0"/>
                <w:sz w:val="21"/>
                <w:szCs w:val="21"/>
              </w:rPr>
              <w:t>3</w:t>
            </w:r>
            <w:r w:rsidR="006B14DA">
              <w:rPr>
                <w:rFonts w:eastAsia="宋体" w:hint="eastAsia"/>
                <w:color w:val="000000"/>
                <w:kern w:val="0"/>
                <w:sz w:val="21"/>
                <w:szCs w:val="21"/>
              </w:rPr>
              <w:t>7</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C18040102</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ascii="宋体" w:eastAsia="宋体" w:hAnsi="宋体" w:cs="宋体"/>
                <w:kern w:val="0"/>
                <w:sz w:val="21"/>
                <w:szCs w:val="21"/>
              </w:rPr>
            </w:pPr>
            <w:r w:rsidRPr="0091558E">
              <w:rPr>
                <w:rFonts w:ascii="宋体" w:eastAsia="宋体" w:hAnsi="宋体" w:cs="宋体" w:hint="eastAsia"/>
                <w:kern w:val="0"/>
                <w:sz w:val="21"/>
                <w:szCs w:val="21"/>
              </w:rPr>
              <w:t>财产保险服务中的机动车保险服务</w:t>
            </w:r>
          </w:p>
        </w:tc>
      </w:tr>
      <w:tr w:rsidR="00860CAD" w:rsidRPr="0091558E" w:rsidTr="001A2B99">
        <w:trPr>
          <w:trHeight w:val="386"/>
        </w:trPr>
        <w:tc>
          <w:tcPr>
            <w:tcW w:w="931" w:type="dxa"/>
            <w:tcBorders>
              <w:top w:val="nil"/>
              <w:left w:val="single" w:sz="8" w:space="0" w:color="auto"/>
              <w:bottom w:val="single" w:sz="8" w:space="0" w:color="auto"/>
              <w:right w:val="single" w:sz="8" w:space="0" w:color="auto"/>
            </w:tcBorders>
            <w:shd w:val="clear" w:color="auto" w:fill="auto"/>
            <w:noWrap/>
            <w:hideMark/>
          </w:tcPr>
          <w:p w:rsidR="00860CAD" w:rsidRPr="0091558E" w:rsidRDefault="00860CAD" w:rsidP="00096F52">
            <w:pPr>
              <w:widowControl/>
              <w:jc w:val="center"/>
              <w:rPr>
                <w:rFonts w:eastAsia="宋体"/>
                <w:color w:val="000000"/>
                <w:kern w:val="0"/>
                <w:sz w:val="21"/>
                <w:szCs w:val="21"/>
              </w:rPr>
            </w:pPr>
            <w:r w:rsidRPr="0091558E">
              <w:rPr>
                <w:rFonts w:eastAsia="宋体"/>
                <w:color w:val="000000"/>
                <w:kern w:val="0"/>
                <w:sz w:val="21"/>
                <w:szCs w:val="21"/>
              </w:rPr>
              <w:t>34</w:t>
            </w:r>
          </w:p>
        </w:tc>
        <w:tc>
          <w:tcPr>
            <w:tcW w:w="1494"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proofErr w:type="gramStart"/>
            <w:r w:rsidRPr="0091558E">
              <w:rPr>
                <w:rFonts w:ascii="宋体" w:eastAsia="宋体" w:hAnsi="宋体" w:hint="eastAsia"/>
                <w:color w:val="000000"/>
                <w:kern w:val="0"/>
                <w:sz w:val="21"/>
                <w:szCs w:val="21"/>
              </w:rPr>
              <w:t>云计算</w:t>
            </w:r>
            <w:proofErr w:type="gramEnd"/>
            <w:r w:rsidRPr="0091558E">
              <w:rPr>
                <w:rFonts w:ascii="宋体" w:eastAsia="宋体" w:hAnsi="宋体" w:hint="eastAsia"/>
                <w:color w:val="000000"/>
                <w:kern w:val="0"/>
                <w:sz w:val="21"/>
                <w:szCs w:val="21"/>
              </w:rPr>
              <w:t>服务</w:t>
            </w:r>
          </w:p>
        </w:tc>
        <w:tc>
          <w:tcPr>
            <w:tcW w:w="1577"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color w:val="000000"/>
                <w:kern w:val="0"/>
                <w:sz w:val="21"/>
                <w:szCs w:val="21"/>
              </w:rPr>
            </w:pPr>
            <w:r w:rsidRPr="0091558E">
              <w:rPr>
                <w:rFonts w:eastAsia="宋体"/>
                <w:color w:val="000000"/>
                <w:kern w:val="0"/>
                <w:sz w:val="21"/>
                <w:szCs w:val="21"/>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860CAD" w:rsidRPr="0091558E" w:rsidRDefault="00860CAD" w:rsidP="006B14DA">
            <w:pPr>
              <w:widowControl/>
              <w:jc w:val="center"/>
              <w:rPr>
                <w:rFonts w:eastAsia="宋体"/>
                <w:color w:val="000000"/>
                <w:kern w:val="0"/>
                <w:sz w:val="21"/>
                <w:szCs w:val="21"/>
              </w:rPr>
            </w:pPr>
            <w:r>
              <w:rPr>
                <w:rFonts w:eastAsia="宋体" w:hint="eastAsia"/>
                <w:color w:val="000000"/>
                <w:kern w:val="0"/>
                <w:sz w:val="21"/>
                <w:szCs w:val="21"/>
              </w:rPr>
              <w:t>3</w:t>
            </w:r>
            <w:r w:rsidR="006B14DA">
              <w:rPr>
                <w:rFonts w:eastAsia="宋体" w:hint="eastAsia"/>
                <w:color w:val="000000"/>
                <w:kern w:val="0"/>
                <w:sz w:val="21"/>
                <w:szCs w:val="21"/>
              </w:rPr>
              <w:t>8</w:t>
            </w:r>
          </w:p>
        </w:tc>
        <w:tc>
          <w:tcPr>
            <w:tcW w:w="127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r w:rsidRPr="0091558E">
              <w:rPr>
                <w:rFonts w:eastAsia="宋体"/>
                <w:kern w:val="0"/>
                <w:sz w:val="21"/>
                <w:szCs w:val="21"/>
              </w:rPr>
              <w:t>C16040000</w:t>
            </w:r>
          </w:p>
        </w:tc>
        <w:tc>
          <w:tcPr>
            <w:tcW w:w="2126" w:type="dxa"/>
            <w:tcBorders>
              <w:top w:val="nil"/>
              <w:left w:val="nil"/>
              <w:bottom w:val="single" w:sz="8" w:space="0" w:color="auto"/>
              <w:right w:val="single" w:sz="8" w:space="0" w:color="auto"/>
            </w:tcBorders>
            <w:shd w:val="clear" w:color="auto" w:fill="auto"/>
            <w:noWrap/>
            <w:hideMark/>
          </w:tcPr>
          <w:p w:rsidR="00860CAD" w:rsidRPr="0091558E" w:rsidRDefault="00860CAD" w:rsidP="00096F52">
            <w:pPr>
              <w:widowControl/>
              <w:rPr>
                <w:rFonts w:eastAsia="宋体"/>
                <w:kern w:val="0"/>
                <w:sz w:val="21"/>
                <w:szCs w:val="21"/>
              </w:rPr>
            </w:pPr>
            <w:proofErr w:type="gramStart"/>
            <w:r w:rsidRPr="0091558E">
              <w:rPr>
                <w:rFonts w:ascii="宋体" w:eastAsia="宋体" w:hAnsi="宋体" w:hint="eastAsia"/>
                <w:kern w:val="0"/>
                <w:sz w:val="22"/>
                <w:szCs w:val="22"/>
              </w:rPr>
              <w:t>云计算</w:t>
            </w:r>
            <w:proofErr w:type="gramEnd"/>
            <w:r w:rsidRPr="0091558E">
              <w:rPr>
                <w:rFonts w:ascii="宋体" w:eastAsia="宋体" w:hAnsi="宋体" w:hint="eastAsia"/>
                <w:kern w:val="0"/>
                <w:sz w:val="22"/>
                <w:szCs w:val="22"/>
              </w:rPr>
              <w:t>服务</w:t>
            </w:r>
          </w:p>
        </w:tc>
      </w:tr>
    </w:tbl>
    <w:p w:rsidR="00860CAD" w:rsidRDefault="00860CAD" w:rsidP="00860CAD">
      <w:pPr>
        <w:spacing w:before="240"/>
      </w:pPr>
      <w:r>
        <w:rPr>
          <w:rFonts w:hint="eastAsia"/>
        </w:rPr>
        <w:t>（</w:t>
      </w:r>
      <w:r w:rsidR="007D4E3C">
        <w:rPr>
          <w:rFonts w:hint="eastAsia"/>
        </w:rPr>
        <w:t>二</w:t>
      </w:r>
      <w:r>
        <w:rPr>
          <w:rFonts w:hint="eastAsia"/>
        </w:rPr>
        <w:t>）其他事项</w:t>
      </w:r>
    </w:p>
    <w:p w:rsidR="007D4E3C" w:rsidRDefault="007D4E3C" w:rsidP="00860CAD">
      <w:pPr>
        <w:spacing w:before="240"/>
        <w:ind w:firstLineChars="200" w:firstLine="640"/>
      </w:pPr>
      <w:r>
        <w:rPr>
          <w:rFonts w:hint="eastAsia"/>
        </w:rPr>
        <w:t>一是限额标准不变。继续执行</w:t>
      </w:r>
      <w:r w:rsidRPr="007D4E3C">
        <w:rPr>
          <w:rFonts w:hint="eastAsia"/>
        </w:rPr>
        <w:t>货物和服务类项目单次采购金额</w:t>
      </w:r>
      <w:r w:rsidRPr="007D4E3C">
        <w:rPr>
          <w:rFonts w:hint="eastAsia"/>
        </w:rPr>
        <w:t>50</w:t>
      </w:r>
      <w:r w:rsidRPr="007D4E3C">
        <w:rPr>
          <w:rFonts w:hint="eastAsia"/>
        </w:rPr>
        <w:t>万元及以上</w:t>
      </w:r>
      <w:r>
        <w:rPr>
          <w:rFonts w:hint="eastAsia"/>
        </w:rPr>
        <w:t>、</w:t>
      </w:r>
      <w:r w:rsidRPr="007D4E3C">
        <w:rPr>
          <w:rFonts w:hint="eastAsia"/>
        </w:rPr>
        <w:t>工程类项目单次采购金额</w:t>
      </w:r>
      <w:r w:rsidRPr="007D4E3C">
        <w:rPr>
          <w:rFonts w:hint="eastAsia"/>
        </w:rPr>
        <w:t>100</w:t>
      </w:r>
      <w:r w:rsidRPr="007D4E3C">
        <w:rPr>
          <w:rFonts w:hint="eastAsia"/>
        </w:rPr>
        <w:t>万元及以上的</w:t>
      </w:r>
      <w:r>
        <w:rPr>
          <w:rFonts w:hint="eastAsia"/>
        </w:rPr>
        <w:t>采购限额标准以及</w:t>
      </w:r>
      <w:r w:rsidRPr="007D4E3C">
        <w:rPr>
          <w:rFonts w:hint="eastAsia"/>
        </w:rPr>
        <w:t>货物和服务类采购项目单次采购金额达到</w:t>
      </w:r>
      <w:r w:rsidRPr="007D4E3C">
        <w:rPr>
          <w:rFonts w:hint="eastAsia"/>
        </w:rPr>
        <w:t>200</w:t>
      </w:r>
      <w:r w:rsidR="00CD5856">
        <w:rPr>
          <w:rFonts w:hint="eastAsia"/>
        </w:rPr>
        <w:t>万元及以上</w:t>
      </w:r>
      <w:r w:rsidRPr="007D4E3C">
        <w:rPr>
          <w:rFonts w:hint="eastAsia"/>
        </w:rPr>
        <w:t>应当采用公开招标方式采购</w:t>
      </w:r>
      <w:r>
        <w:rPr>
          <w:rFonts w:hint="eastAsia"/>
        </w:rPr>
        <w:t>的公开招标限额标准</w:t>
      </w:r>
      <w:r w:rsidRPr="007D4E3C">
        <w:rPr>
          <w:rFonts w:hint="eastAsia"/>
        </w:rPr>
        <w:t>。</w:t>
      </w:r>
    </w:p>
    <w:p w:rsidR="00860CAD" w:rsidRDefault="007D4E3C" w:rsidP="00860CAD">
      <w:pPr>
        <w:spacing w:before="240"/>
        <w:ind w:firstLineChars="200" w:firstLine="640"/>
      </w:pPr>
      <w:r>
        <w:rPr>
          <w:rFonts w:hint="eastAsia"/>
        </w:rPr>
        <w:t>二</w:t>
      </w:r>
      <w:r w:rsidR="00860CAD">
        <w:rPr>
          <w:rFonts w:hint="eastAsia"/>
        </w:rPr>
        <w:t>是规范框架协议采购，明确</w:t>
      </w:r>
      <w:r w:rsidR="008917CE">
        <w:rPr>
          <w:rFonts w:hint="eastAsia"/>
        </w:rPr>
        <w:t>原则上</w:t>
      </w:r>
      <w:r w:rsidR="00860CAD" w:rsidRPr="00943165">
        <w:rPr>
          <w:rFonts w:hint="eastAsia"/>
        </w:rPr>
        <w:t>实行全市统一框架协议采购，由市政府采购中心作为征集人统一负责全市征集程序和订立框架协议。实行框架协议的具体品目由市政府采购中心根据实际工作需求拟定采购方案，报市财政局审核后实施。</w:t>
      </w:r>
    </w:p>
    <w:p w:rsidR="00860CAD" w:rsidRDefault="007D4E3C" w:rsidP="00860CAD">
      <w:pPr>
        <w:spacing w:before="240"/>
        <w:ind w:firstLineChars="200" w:firstLine="640"/>
      </w:pPr>
      <w:r>
        <w:rPr>
          <w:rFonts w:hint="eastAsia"/>
        </w:rPr>
        <w:t>三</w:t>
      </w:r>
      <w:r w:rsidR="00860CAD">
        <w:rPr>
          <w:rFonts w:hint="eastAsia"/>
        </w:rPr>
        <w:t>是推动政府采购制度改革，明确</w:t>
      </w:r>
      <w:r w:rsidR="00860CAD" w:rsidRPr="00943165">
        <w:rPr>
          <w:rFonts w:hint="eastAsia"/>
        </w:rPr>
        <w:t>采购人可以不受行政级次、地区限制，自主选择市级和各区县的</w:t>
      </w:r>
      <w:r w:rsidR="00CD5856">
        <w:rPr>
          <w:rFonts w:hint="eastAsia"/>
        </w:rPr>
        <w:t>集中采购</w:t>
      </w:r>
      <w:r w:rsidR="00860CAD" w:rsidRPr="00943165">
        <w:rPr>
          <w:rFonts w:hint="eastAsia"/>
        </w:rPr>
        <w:t>机构代理集中采购项目。</w:t>
      </w:r>
      <w:r w:rsidR="00CD5856">
        <w:rPr>
          <w:rFonts w:hint="eastAsia"/>
        </w:rPr>
        <w:t>集中采购</w:t>
      </w:r>
      <w:r w:rsidR="00860CAD" w:rsidRPr="00943165">
        <w:rPr>
          <w:rFonts w:hint="eastAsia"/>
        </w:rPr>
        <w:t>机构可以承接不同级次、不同地</w:t>
      </w:r>
      <w:r w:rsidR="00860CAD" w:rsidRPr="00943165">
        <w:rPr>
          <w:rFonts w:hint="eastAsia"/>
        </w:rPr>
        <w:lastRenderedPageBreak/>
        <w:t>区采购人的代理业务，按法定程序组织开展政府采购活动。</w:t>
      </w:r>
    </w:p>
    <w:p w:rsidR="00860CAD" w:rsidRPr="00604EC4" w:rsidRDefault="007D4E3C" w:rsidP="00860CAD">
      <w:pPr>
        <w:spacing w:before="240"/>
        <w:ind w:firstLineChars="200" w:firstLine="640"/>
      </w:pPr>
      <w:r>
        <w:rPr>
          <w:rFonts w:hint="eastAsia"/>
        </w:rPr>
        <w:t>四</w:t>
      </w:r>
      <w:r w:rsidR="00860CAD">
        <w:rPr>
          <w:rFonts w:hint="eastAsia"/>
        </w:rPr>
        <w:t>是</w:t>
      </w:r>
      <w:r w:rsidR="00860CAD" w:rsidRPr="001351AE">
        <w:rPr>
          <w:rFonts w:hint="eastAsia"/>
        </w:rPr>
        <w:t>充分发挥政府采购政策功能</w:t>
      </w:r>
      <w:r w:rsidR="00860CAD">
        <w:rPr>
          <w:rFonts w:hint="eastAsia"/>
        </w:rPr>
        <w:t>，明确</w:t>
      </w:r>
      <w:r w:rsidR="00860CAD" w:rsidRPr="001351AE">
        <w:rPr>
          <w:rFonts w:hint="eastAsia"/>
        </w:rPr>
        <w:t>政府采购应当有助于实现国家的经济和社会发展政策目标，包括扶持本国产品采购、促进中小企业发展、优先采购节能环保产品、扶持监狱企业、残疾人福利性单位、支持乡村振兴、支持创新产品和服务等。对属于上述范围内的产品，采购人应按国家有关规定进行优先或强制采购。</w:t>
      </w:r>
    </w:p>
    <w:p w:rsidR="00860CAD" w:rsidRPr="0091558E" w:rsidRDefault="00860CAD" w:rsidP="00860CAD"/>
    <w:p w:rsidR="00BB2684" w:rsidRPr="00860CAD" w:rsidRDefault="00BB2684"/>
    <w:sectPr w:rsidR="00BB2684" w:rsidRPr="00860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AD"/>
    <w:rsid w:val="00017009"/>
    <w:rsid w:val="00017627"/>
    <w:rsid w:val="001A2B99"/>
    <w:rsid w:val="00275AE0"/>
    <w:rsid w:val="002C7EEB"/>
    <w:rsid w:val="00416CAE"/>
    <w:rsid w:val="005C4B0A"/>
    <w:rsid w:val="006B14DA"/>
    <w:rsid w:val="006B5A88"/>
    <w:rsid w:val="006E0F2F"/>
    <w:rsid w:val="007B36F7"/>
    <w:rsid w:val="007D4E3C"/>
    <w:rsid w:val="008370F0"/>
    <w:rsid w:val="00860CAD"/>
    <w:rsid w:val="008917CE"/>
    <w:rsid w:val="008A34A5"/>
    <w:rsid w:val="00954288"/>
    <w:rsid w:val="009B3D9B"/>
    <w:rsid w:val="009F60ED"/>
    <w:rsid w:val="00A24A62"/>
    <w:rsid w:val="00AE2606"/>
    <w:rsid w:val="00AE4740"/>
    <w:rsid w:val="00AF043D"/>
    <w:rsid w:val="00B37F0F"/>
    <w:rsid w:val="00B42C36"/>
    <w:rsid w:val="00BB2684"/>
    <w:rsid w:val="00BD6305"/>
    <w:rsid w:val="00C456AA"/>
    <w:rsid w:val="00C955D3"/>
    <w:rsid w:val="00CD5856"/>
    <w:rsid w:val="00CF2F8B"/>
    <w:rsid w:val="00D31800"/>
    <w:rsid w:val="00E80D96"/>
    <w:rsid w:val="00F14DAD"/>
    <w:rsid w:val="00F50EB4"/>
    <w:rsid w:val="00F56371"/>
    <w:rsid w:val="00FB7AB9"/>
    <w:rsid w:val="00FD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AD"/>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4DA"/>
    <w:rPr>
      <w:sz w:val="18"/>
      <w:szCs w:val="18"/>
    </w:rPr>
  </w:style>
  <w:style w:type="character" w:customStyle="1" w:styleId="Char">
    <w:name w:val="批注框文本 Char"/>
    <w:basedOn w:val="a0"/>
    <w:link w:val="a3"/>
    <w:uiPriority w:val="99"/>
    <w:semiHidden/>
    <w:rsid w:val="006B14DA"/>
    <w:rPr>
      <w:rFonts w:ascii="Times New Roman" w:eastAsia="方正仿宋_GBK"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AD"/>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4DA"/>
    <w:rPr>
      <w:sz w:val="18"/>
      <w:szCs w:val="18"/>
    </w:rPr>
  </w:style>
  <w:style w:type="character" w:customStyle="1" w:styleId="Char">
    <w:name w:val="批注框文本 Char"/>
    <w:basedOn w:val="a0"/>
    <w:link w:val="a3"/>
    <w:uiPriority w:val="99"/>
    <w:semiHidden/>
    <w:rsid w:val="006B14DA"/>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9670-27BA-409B-9913-A16D661F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434</Words>
  <Characters>2476</Characters>
  <Application>Microsoft Office Word</Application>
  <DocSecurity>0</DocSecurity>
  <Lines>20</Lines>
  <Paragraphs>5</Paragraphs>
  <ScaleCrop>false</ScaleCrop>
  <Company>微软中国</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熊艳娟:协办处内多人流转</dc:creator>
  <cp:keywords/>
  <dc:description/>
  <cp:lastModifiedBy>熊艳娟:协办处内多人流转</cp:lastModifiedBy>
  <cp:revision>4</cp:revision>
  <cp:lastPrinted>2023-10-12T07:13:00Z</cp:lastPrinted>
  <dcterms:created xsi:type="dcterms:W3CDTF">2023-10-11T07:22:00Z</dcterms:created>
  <dcterms:modified xsi:type="dcterms:W3CDTF">2023-10-13T01:25:00Z</dcterms:modified>
</cp:coreProperties>
</file>