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C92C" w14:textId="77777777" w:rsidR="00A527B9" w:rsidRDefault="00000000"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</w:pP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“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新时代国企减债融资（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DRF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）协同民企共同高质量发展课题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”</w:t>
      </w:r>
    </w:p>
    <w:p w14:paraId="130171BB" w14:textId="77777777" w:rsidR="00A527B9" w:rsidRDefault="00000000"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spacing w:val="-3"/>
          <w:kern w:val="0"/>
          <w:sz w:val="28"/>
          <w:szCs w:val="28"/>
        </w:rPr>
        <w:t>资产管理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b/>
          <w:bCs/>
          <w:color w:val="000000"/>
          <w:spacing w:val="-3"/>
          <w:kern w:val="0"/>
          <w:sz w:val="28"/>
          <w:szCs w:val="28"/>
        </w:rPr>
        <w:t>AM</w:t>
      </w:r>
      <w:r>
        <w:rPr>
          <w:rFonts w:ascii="Times New Roman" w:eastAsia="仿宋" w:hAnsi="Times New Roman" w:hint="eastAsia"/>
          <w:b/>
          <w:bCs/>
          <w:color w:val="000000"/>
          <w:spacing w:val="-3"/>
          <w:kern w:val="0"/>
          <w:sz w:val="28"/>
          <w:szCs w:val="28"/>
        </w:rPr>
        <w:t>）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项目申请表</w:t>
      </w:r>
    </w:p>
    <w:p w14:paraId="3974D71E" w14:textId="77777777" w:rsidR="00A527B9" w:rsidRDefault="00000000">
      <w:pPr>
        <w:spacing w:before="21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pacing w:val="-2"/>
          <w:sz w:val="24"/>
        </w:rPr>
        <w:t>（</w:t>
      </w:r>
      <w:r>
        <w:rPr>
          <w:rFonts w:ascii="Times New Roman" w:eastAsia="仿宋" w:hAnsi="Times New Roman"/>
          <w:spacing w:val="-2"/>
          <w:sz w:val="24"/>
        </w:rPr>
        <w:t>GJDRF-</w:t>
      </w:r>
      <w:r>
        <w:rPr>
          <w:rFonts w:ascii="Times New Roman" w:eastAsia="仿宋" w:hAnsi="Times New Roman" w:hint="eastAsia"/>
          <w:spacing w:val="-2"/>
          <w:sz w:val="24"/>
        </w:rPr>
        <w:t>A</w:t>
      </w:r>
      <w:r>
        <w:rPr>
          <w:rFonts w:ascii="Times New Roman" w:eastAsia="仿宋" w:hAnsi="Times New Roman"/>
          <w:spacing w:val="-2"/>
          <w:sz w:val="24"/>
        </w:rPr>
        <w:t>M-</w:t>
      </w:r>
      <w:r>
        <w:rPr>
          <w:rFonts w:ascii="Times New Roman" w:eastAsia="仿宋" w:hAnsi="Times New Roman" w:hint="eastAsia"/>
          <w:spacing w:val="-2"/>
          <w:sz w:val="24"/>
        </w:rPr>
        <w:t>20231204</w:t>
      </w:r>
      <w:r>
        <w:rPr>
          <w:rFonts w:ascii="Times New Roman" w:eastAsia="仿宋" w:hAnsi="Times New Roman"/>
          <w:spacing w:val="-2"/>
          <w:sz w:val="24"/>
        </w:rPr>
        <w:t>）</w:t>
      </w:r>
    </w:p>
    <w:p w14:paraId="526D7EFA" w14:textId="77777777" w:rsidR="00A527B9" w:rsidRDefault="00000000">
      <w:pPr>
        <w:autoSpaceDE w:val="0"/>
        <w:spacing w:line="360" w:lineRule="auto"/>
        <w:jc w:val="left"/>
        <w:rPr>
          <w:rFonts w:ascii="Times New Roman" w:eastAsia="仿宋" w:hAnsi="Times New Roman"/>
          <w:b/>
          <w:bCs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 xml:space="preserve"> </w:t>
      </w:r>
    </w:p>
    <w:tbl>
      <w:tblPr>
        <w:tblStyle w:val="TableNormal"/>
        <w:tblW w:w="92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10"/>
        <w:gridCol w:w="3046"/>
        <w:gridCol w:w="1209"/>
        <w:gridCol w:w="3447"/>
      </w:tblGrid>
      <w:tr w:rsidR="00A527B9" w14:paraId="21101AF2" w14:textId="77777777">
        <w:trPr>
          <w:trHeight w:val="700"/>
          <w:jc w:val="center"/>
        </w:trPr>
        <w:tc>
          <w:tcPr>
            <w:tcW w:w="1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D17EF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1"/>
                <w:kern w:val="0"/>
                <w:sz w:val="24"/>
              </w:rPr>
              <w:t>企业全称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C00DF" w14:textId="77777777" w:rsidR="00A527B9" w:rsidRDefault="00A527B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A24B5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3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1"/>
                <w:kern w:val="0"/>
                <w:sz w:val="24"/>
              </w:rPr>
              <w:t>登记证号码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9F0859" w14:textId="77777777" w:rsidR="00A527B9" w:rsidRDefault="00A527B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527B9" w14:paraId="5F249B95" w14:textId="77777777">
        <w:trPr>
          <w:trHeight w:val="583"/>
          <w:jc w:val="center"/>
        </w:trPr>
        <w:tc>
          <w:tcPr>
            <w:tcW w:w="1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67CE0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1"/>
                <w:kern w:val="0"/>
                <w:sz w:val="24"/>
              </w:rPr>
              <w:t>企业成立时间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15161" w14:textId="77777777" w:rsidR="00A527B9" w:rsidRDefault="00A527B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BABF8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1"/>
                <w:kern w:val="0"/>
                <w:sz w:val="24"/>
              </w:rPr>
              <w:t>注册资本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F0F645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_____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种（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/>
                <w:color w:val="000000"/>
                <w:spacing w:val="-3"/>
                <w:kern w:val="0"/>
                <w:sz w:val="24"/>
              </w:rPr>
              <w:t>实缴</w:t>
            </w:r>
            <w:r>
              <w:rPr>
                <w:rFonts w:ascii="Times New Roman" w:eastAsia="仿宋" w:hAnsi="Times New Roman"/>
                <w:color w:val="000000"/>
                <w:spacing w:val="5"/>
                <w:kern w:val="0"/>
                <w:sz w:val="24"/>
              </w:rPr>
              <w:t>；</w:t>
            </w:r>
            <w:r>
              <w:rPr>
                <w:rFonts w:ascii="Times New Roman" w:eastAsia="仿宋" w:hAnsi="Times New Roman"/>
                <w:color w:val="000000"/>
                <w:spacing w:val="5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pacing w:val="5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/>
                <w:color w:val="000000"/>
                <w:spacing w:val="-3"/>
                <w:kern w:val="0"/>
                <w:sz w:val="24"/>
              </w:rPr>
              <w:t>认缴）</w:t>
            </w:r>
          </w:p>
        </w:tc>
      </w:tr>
      <w:tr w:rsidR="00A527B9" w14:paraId="2081B91D" w14:textId="77777777">
        <w:trPr>
          <w:trHeight w:val="579"/>
          <w:jc w:val="center"/>
        </w:trPr>
        <w:tc>
          <w:tcPr>
            <w:tcW w:w="1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1800B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2"/>
              <w:jc w:val="center"/>
              <w:textAlignment w:val="baseline"/>
              <w:rPr>
                <w:rFonts w:ascii="Times New Roman" w:eastAsia="仿宋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1"/>
                <w:kern w:val="0"/>
                <w:sz w:val="24"/>
              </w:rPr>
              <w:t>注册地址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9E277" w14:textId="77777777" w:rsidR="00A527B9" w:rsidRDefault="00A527B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527B9" w14:paraId="399C82CC" w14:textId="77777777">
        <w:trPr>
          <w:trHeight w:val="922"/>
          <w:jc w:val="center"/>
        </w:trPr>
        <w:tc>
          <w:tcPr>
            <w:tcW w:w="1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744C2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2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1"/>
                <w:kern w:val="0"/>
                <w:sz w:val="24"/>
              </w:rPr>
              <w:t>所属行业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59B4C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第</w:t>
            </w:r>
            <w:r>
              <w:rPr>
                <w:rFonts w:ascii="Times New Roman" w:eastAsia="仿宋" w:hAnsi="Times New Roman" w:hint="eastAsia"/>
                <w:sz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种</w:t>
            </w:r>
          </w:p>
          <w:p w14:paraId="31237DC4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新基建；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2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、大健康；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、新能源；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4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、新材料；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5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、汽车；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6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、机械设备（军工）；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、通信；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8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、房地产；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9</w:t>
            </w:r>
            <w:r>
              <w:rPr>
                <w:rFonts w:ascii="Times New Roman" w:eastAsia="仿宋" w:hAnsi="Times New Roman" w:hint="eastAsia"/>
                <w:sz w:val="24"/>
                <w:shd w:val="clear" w:color="auto" w:fill="FFFFFF"/>
              </w:rPr>
              <w:t>、其他）</w:t>
            </w:r>
          </w:p>
        </w:tc>
      </w:tr>
      <w:tr w:rsidR="00A527B9" w14:paraId="08975944" w14:textId="77777777">
        <w:trPr>
          <w:trHeight w:val="579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2A799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4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1"/>
                <w:kern w:val="0"/>
                <w:sz w:val="24"/>
              </w:rPr>
              <w:t>企业类型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46A1B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________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种（</w:t>
            </w:r>
            <w:r>
              <w:rPr>
                <w:rFonts w:ascii="Times New Roman" w:eastAsia="仿宋" w:hAnsi="Times New Roman" w:hint="eastAsia"/>
                <w:color w:val="000000"/>
                <w:spacing w:val="6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6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/>
                <w:color w:val="000000"/>
                <w:spacing w:val="-1"/>
                <w:kern w:val="0"/>
                <w:sz w:val="24"/>
              </w:rPr>
              <w:t>国企；</w:t>
            </w:r>
            <w:r>
              <w:rPr>
                <w:rFonts w:ascii="Times New Roman" w:eastAsia="仿宋" w:hAnsi="Times New Roman" w:hint="eastAsia"/>
                <w:color w:val="000000"/>
                <w:spacing w:val="-1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spacing w:val="-1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color w:val="000000"/>
                <w:spacing w:val="-1"/>
                <w:kern w:val="0"/>
                <w:sz w:val="24"/>
              </w:rPr>
              <w:t>民企</w:t>
            </w:r>
            <w:r>
              <w:rPr>
                <w:rFonts w:ascii="Times New Roman" w:eastAsia="仿宋" w:hAnsi="Times New Roman"/>
                <w:color w:val="000000"/>
                <w:spacing w:val="-1"/>
                <w:kern w:val="0"/>
                <w:sz w:val="24"/>
              </w:rPr>
              <w:t>）</w:t>
            </w:r>
          </w:p>
        </w:tc>
      </w:tr>
      <w:tr w:rsidR="00A527B9" w14:paraId="06B1CAEA" w14:textId="77777777">
        <w:trPr>
          <w:trHeight w:val="807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835CF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企业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年度营业收入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451134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亿元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A527B9" w14:paraId="5880E9F3" w14:textId="77777777">
        <w:trPr>
          <w:trHeight w:val="673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305F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资产负债率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C6A3A6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%</w:t>
            </w:r>
          </w:p>
        </w:tc>
      </w:tr>
      <w:tr w:rsidR="00A527B9" w14:paraId="756E4D7A" w14:textId="77777777">
        <w:trPr>
          <w:trHeight w:val="807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BF687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资产是否有营业收入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4D7E6C" w14:textId="77777777" w:rsidR="00A527B9" w:rsidRDefault="00000000">
            <w:pPr>
              <w:ind w:leftChars="-10" w:left="-21" w:rightChars="-10" w:right="-21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bCs/>
                <w:sz w:val="24"/>
              </w:rPr>
              <w:t>种（</w:t>
            </w:r>
            <w:r>
              <w:rPr>
                <w:rFonts w:ascii="Times New Roman" w:eastAsia="仿宋" w:hAnsi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/>
                <w:bCs/>
                <w:sz w:val="24"/>
              </w:rPr>
              <w:t>是；</w:t>
            </w:r>
            <w:r>
              <w:rPr>
                <w:rFonts w:ascii="Times New Roman" w:eastAsia="仿宋" w:hAnsi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/>
                <w:bCs/>
                <w:sz w:val="24"/>
              </w:rPr>
              <w:t>否）</w:t>
            </w:r>
          </w:p>
          <w:p w14:paraId="0DF7C5DC" w14:textId="77777777" w:rsidR="00A527B9" w:rsidRDefault="00000000">
            <w:pPr>
              <w:ind w:leftChars="-100" w:left="-210" w:rightChars="-100" w:right="-210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若选择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“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是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”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，请说明：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1"/>
              </w:rPr>
              <w:t>近一</w:t>
            </w:r>
            <w:r>
              <w:rPr>
                <w:rFonts w:ascii="Times New Roman" w:eastAsia="仿宋" w:hAnsi="Times New Roman"/>
                <w:bCs/>
                <w:spacing w:val="-2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</w:rPr>
              <w:t>资产营业收入具体金额为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</w:rPr>
              <w:t>元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</w:rPr>
              <w:t>/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</w:rPr>
              <w:t>年）</w:t>
            </w:r>
          </w:p>
        </w:tc>
      </w:tr>
      <w:tr w:rsidR="00A527B9" w14:paraId="40934791" w14:textId="77777777">
        <w:trPr>
          <w:trHeight w:val="673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F493E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资产估值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C9962F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亿元</w:t>
            </w:r>
          </w:p>
        </w:tc>
      </w:tr>
      <w:tr w:rsidR="00A527B9" w14:paraId="0964A02A" w14:textId="77777777">
        <w:trPr>
          <w:trHeight w:val="673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D4BE2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121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资金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需求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规模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C4FE81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亿元</w:t>
            </w:r>
          </w:p>
        </w:tc>
      </w:tr>
      <w:tr w:rsidR="00A527B9" w14:paraId="07D842C4" w14:textId="77777777">
        <w:trPr>
          <w:trHeight w:val="673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12420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122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持股比例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B3DAA8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%</w:t>
            </w:r>
          </w:p>
        </w:tc>
      </w:tr>
      <w:tr w:rsidR="00A527B9" w14:paraId="70FAEAB8" w14:textId="77777777">
        <w:trPr>
          <w:trHeight w:val="661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6039E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资金分配比例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6457088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%</w:t>
            </w:r>
          </w:p>
        </w:tc>
      </w:tr>
      <w:tr w:rsidR="00A527B9" w14:paraId="54B6BA48" w14:textId="77777777">
        <w:trPr>
          <w:trHeight w:val="682"/>
          <w:jc w:val="center"/>
        </w:trPr>
        <w:tc>
          <w:tcPr>
            <w:tcW w:w="157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50B8276" w14:textId="77777777" w:rsidR="00A527B9" w:rsidRDefault="00000000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合作期限</w:t>
            </w:r>
          </w:p>
        </w:tc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598DF2F" w14:textId="77777777" w:rsidR="00A527B9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年</w:t>
            </w:r>
          </w:p>
        </w:tc>
      </w:tr>
    </w:tbl>
    <w:p w14:paraId="01153C71" w14:textId="77777777" w:rsidR="00A527B9" w:rsidRDefault="00A527B9">
      <w:pPr>
        <w:autoSpaceDE w:val="0"/>
        <w:spacing w:line="360" w:lineRule="auto"/>
        <w:jc w:val="left"/>
        <w:rPr>
          <w:rFonts w:ascii="Times New Roman" w:eastAsia="仿宋" w:hAnsi="Times New Roman"/>
          <w:b/>
          <w:bCs/>
          <w:sz w:val="24"/>
        </w:rPr>
      </w:pPr>
    </w:p>
    <w:p w14:paraId="26BC7E30" w14:textId="77777777" w:rsidR="00A527B9" w:rsidRDefault="00000000">
      <w:pPr>
        <w:spacing w:before="157" w:line="360" w:lineRule="auto"/>
        <w:ind w:right="43"/>
        <w:jc w:val="righ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pacing w:val="-5"/>
          <w:sz w:val="24"/>
        </w:rPr>
        <w:t>申请企业</w:t>
      </w:r>
      <w:r>
        <w:rPr>
          <w:rFonts w:ascii="Times New Roman" w:eastAsia="仿宋" w:hAnsi="Times New Roman"/>
          <w:spacing w:val="-5"/>
          <w:sz w:val="24"/>
        </w:rPr>
        <w:t>：</w:t>
      </w:r>
      <w:r>
        <w:rPr>
          <w:rFonts w:ascii="Times New Roman" w:eastAsia="仿宋" w:hAnsi="Times New Roman"/>
          <w:spacing w:val="-5"/>
          <w:sz w:val="24"/>
        </w:rPr>
        <w:t>XXXXXXX</w:t>
      </w:r>
      <w:r>
        <w:rPr>
          <w:rFonts w:ascii="Times New Roman" w:eastAsia="仿宋" w:hAnsi="Times New Roman"/>
          <w:spacing w:val="-5"/>
          <w:sz w:val="24"/>
        </w:rPr>
        <w:t>公司</w:t>
      </w:r>
      <w:r>
        <w:rPr>
          <w:rFonts w:ascii="Times New Roman" w:eastAsia="仿宋" w:hAnsi="Times New Roman"/>
          <w:sz w:val="24"/>
        </w:rPr>
        <w:t xml:space="preserve"> </w:t>
      </w:r>
    </w:p>
    <w:p w14:paraId="2841C7B0" w14:textId="77777777" w:rsidR="00A527B9" w:rsidRDefault="00000000">
      <w:pPr>
        <w:widowControl/>
        <w:spacing w:line="360" w:lineRule="auto"/>
        <w:jc w:val="right"/>
        <w:rPr>
          <w:rFonts w:ascii="Times New Roman" w:eastAsia="仿宋" w:hAnsi="Times New Roman"/>
          <w:b/>
          <w:bCs/>
          <w:color w:val="333333"/>
          <w:sz w:val="24"/>
          <w:shd w:val="clear" w:color="auto" w:fill="FFFFFF"/>
        </w:rPr>
      </w:pPr>
      <w:r>
        <w:rPr>
          <w:rFonts w:ascii="Times New Roman" w:eastAsia="仿宋" w:hAnsi="Times New Roman"/>
          <w:spacing w:val="-10"/>
          <w:sz w:val="24"/>
        </w:rPr>
        <w:t>XXXX</w:t>
      </w:r>
      <w:r>
        <w:rPr>
          <w:rFonts w:ascii="Times New Roman" w:eastAsia="仿宋" w:hAnsi="Times New Roman"/>
          <w:spacing w:val="30"/>
          <w:sz w:val="24"/>
        </w:rPr>
        <w:t xml:space="preserve"> </w:t>
      </w:r>
      <w:r>
        <w:rPr>
          <w:rFonts w:ascii="Times New Roman" w:eastAsia="仿宋" w:hAnsi="Times New Roman"/>
          <w:spacing w:val="-10"/>
          <w:sz w:val="24"/>
        </w:rPr>
        <w:t>年</w:t>
      </w:r>
      <w:r>
        <w:rPr>
          <w:rFonts w:ascii="Times New Roman" w:eastAsia="仿宋" w:hAnsi="Times New Roman"/>
          <w:spacing w:val="-10"/>
          <w:sz w:val="24"/>
        </w:rPr>
        <w:t xml:space="preserve"> XX</w:t>
      </w:r>
      <w:r>
        <w:rPr>
          <w:rFonts w:ascii="Times New Roman" w:eastAsia="仿宋" w:hAnsi="Times New Roman"/>
          <w:spacing w:val="14"/>
          <w:sz w:val="24"/>
        </w:rPr>
        <w:t xml:space="preserve"> </w:t>
      </w:r>
      <w:r>
        <w:rPr>
          <w:rFonts w:ascii="Times New Roman" w:eastAsia="仿宋" w:hAnsi="Times New Roman"/>
          <w:spacing w:val="-10"/>
          <w:sz w:val="24"/>
        </w:rPr>
        <w:t>月</w:t>
      </w:r>
      <w:r>
        <w:rPr>
          <w:rFonts w:ascii="Times New Roman" w:eastAsia="仿宋" w:hAnsi="Times New Roman"/>
          <w:spacing w:val="-10"/>
          <w:sz w:val="24"/>
        </w:rPr>
        <w:t xml:space="preserve"> XX</w:t>
      </w:r>
      <w:r>
        <w:rPr>
          <w:rFonts w:ascii="Times New Roman" w:eastAsia="仿宋" w:hAnsi="Times New Roman"/>
          <w:spacing w:val="2"/>
          <w:sz w:val="24"/>
        </w:rPr>
        <w:t xml:space="preserve"> </w:t>
      </w:r>
      <w:r>
        <w:rPr>
          <w:rFonts w:ascii="Times New Roman" w:eastAsia="仿宋" w:hAnsi="Times New Roman"/>
          <w:spacing w:val="-10"/>
          <w:sz w:val="24"/>
        </w:rPr>
        <w:t>日</w:t>
      </w:r>
    </w:p>
    <w:p w14:paraId="7E967E84" w14:textId="77777777" w:rsidR="00A527B9" w:rsidRDefault="00000000">
      <w:pP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br w:type="page"/>
      </w:r>
    </w:p>
    <w:p w14:paraId="6E8092C3" w14:textId="77777777" w:rsidR="00A527B9" w:rsidRDefault="00000000">
      <w:pPr>
        <w:widowControl/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</w:pP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lastRenderedPageBreak/>
        <w:t>二、</w:t>
      </w: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t>“</w:t>
      </w: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t>新时代国企减债融资（</w:t>
      </w: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t>DRF</w:t>
      </w: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t>）协同民企共同高质量发展课题</w:t>
      </w: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t>”</w:t>
      </w: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t>资产管理（</w:t>
      </w: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t>AM</w:t>
      </w:r>
      <w:r>
        <w:rPr>
          <w:rFonts w:ascii="Times New Roman" w:eastAsia="仿宋" w:hAnsi="Times New Roman"/>
          <w:b/>
          <w:bCs/>
          <w:color w:val="000000"/>
          <w:kern w:val="0"/>
          <w:sz w:val="24"/>
          <w:lang w:bidi="ar"/>
        </w:rPr>
        <w:t>）项目申请表的填写说明</w:t>
      </w:r>
    </w:p>
    <w:p w14:paraId="558B2E5C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kern w:val="0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color w:val="000000"/>
          <w:spacing w:val="1"/>
          <w:kern w:val="0"/>
          <w:sz w:val="24"/>
        </w:rPr>
        <w:t>企业全称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与工商注册登记的企业信息一致。</w:t>
      </w:r>
    </w:p>
    <w:p w14:paraId="577E7270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登记证号码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按工商注册登记的企业登记证号码填写。</w:t>
      </w:r>
    </w:p>
    <w:p w14:paraId="28F9058F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企业成立时间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与工商注册登记的注册时间一致。</w:t>
      </w:r>
    </w:p>
    <w:p w14:paraId="745714BD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注册资本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按工商注册登记的企业注册资本金额填写，并按实际缴纳情况</w:t>
      </w:r>
      <w:r>
        <w:rPr>
          <w:rFonts w:ascii="Times New Roman" w:eastAsia="仿宋" w:hAnsi="Times New Roman"/>
          <w:kern w:val="0"/>
          <w:sz w:val="24"/>
        </w:rPr>
        <w:t xml:space="preserve">  </w:t>
      </w:r>
      <w:r>
        <w:rPr>
          <w:rFonts w:ascii="Times New Roman" w:eastAsia="仿宋" w:hAnsi="Times New Roman"/>
          <w:kern w:val="0"/>
          <w:sz w:val="24"/>
        </w:rPr>
        <w:t>在</w:t>
      </w: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实缴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或者</w:t>
      </w: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认缴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选择。</w:t>
      </w:r>
    </w:p>
    <w:p w14:paraId="4BC3960A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注册地址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根据实际经营情况如实填写。</w:t>
      </w:r>
    </w:p>
    <w:p w14:paraId="295FCF62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所属行业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按企业实际</w:t>
      </w:r>
      <w:r>
        <w:rPr>
          <w:rFonts w:ascii="Times New Roman" w:eastAsia="仿宋" w:hAnsi="Times New Roman" w:hint="eastAsia"/>
          <w:kern w:val="0"/>
          <w:sz w:val="24"/>
        </w:rPr>
        <w:t>所属行业</w:t>
      </w:r>
      <w:r>
        <w:rPr>
          <w:rFonts w:ascii="Times New Roman" w:eastAsia="仿宋" w:hAnsi="Times New Roman"/>
          <w:kern w:val="0"/>
          <w:sz w:val="24"/>
        </w:rPr>
        <w:t>选择。</w:t>
      </w:r>
    </w:p>
    <w:p w14:paraId="5BA39C98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企业类型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按企业实际属性选择。</w:t>
      </w:r>
    </w:p>
    <w:p w14:paraId="2EBB63B0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年度营业收入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以上年度公司审计报告的数据为准。</w:t>
      </w:r>
    </w:p>
    <w:p w14:paraId="65EC2310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kern w:val="0"/>
          <w:sz w:val="24"/>
        </w:rPr>
        <w:t>“</w:t>
      </w:r>
      <w:r>
        <w:rPr>
          <w:rFonts w:ascii="Times New Roman" w:eastAsia="仿宋" w:hAnsi="Times New Roman"/>
          <w:kern w:val="0"/>
          <w:sz w:val="24"/>
        </w:rPr>
        <w:t>资产负债率</w:t>
      </w:r>
      <w:r>
        <w:rPr>
          <w:rFonts w:ascii="Times New Roman" w:eastAsia="仿宋" w:hAnsi="Times New Roman"/>
          <w:kern w:val="0"/>
          <w:sz w:val="24"/>
        </w:rPr>
        <w:t>”</w:t>
      </w:r>
      <w:r>
        <w:rPr>
          <w:rFonts w:ascii="Times New Roman" w:eastAsia="仿宋" w:hAnsi="Times New Roman"/>
          <w:kern w:val="0"/>
          <w:sz w:val="24"/>
        </w:rPr>
        <w:t>按当期审计报告数据为准：总负债</w:t>
      </w:r>
      <w:r>
        <w:rPr>
          <w:rFonts w:ascii="Times New Roman" w:eastAsia="仿宋" w:hAnsi="Times New Roman"/>
          <w:kern w:val="0"/>
          <w:sz w:val="24"/>
        </w:rPr>
        <w:t>/</w:t>
      </w:r>
      <w:r>
        <w:rPr>
          <w:rFonts w:ascii="Times New Roman" w:eastAsia="仿宋" w:hAnsi="Times New Roman"/>
          <w:kern w:val="0"/>
          <w:sz w:val="24"/>
        </w:rPr>
        <w:t>总资产额。</w:t>
      </w:r>
    </w:p>
    <w:p w14:paraId="2F0A0BA2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color w:val="000000"/>
          <w:kern w:val="0"/>
          <w:sz w:val="24"/>
        </w:rPr>
        <w:t>“</w:t>
      </w:r>
      <w:r>
        <w:rPr>
          <w:rFonts w:ascii="Times New Roman" w:eastAsia="仿宋" w:hAnsi="Times New Roman"/>
          <w:color w:val="000000"/>
          <w:kern w:val="0"/>
          <w:sz w:val="24"/>
        </w:rPr>
        <w:t>资产是否有营业收入</w:t>
      </w:r>
      <w:r>
        <w:rPr>
          <w:rFonts w:ascii="Times New Roman" w:eastAsia="仿宋" w:hAnsi="Times New Roman"/>
          <w:color w:val="000000"/>
          <w:kern w:val="0"/>
          <w:sz w:val="24"/>
        </w:rPr>
        <w:t>”</w:t>
      </w:r>
      <w:r>
        <w:rPr>
          <w:rFonts w:ascii="Times New Roman" w:eastAsia="仿宋" w:hAnsi="Times New Roman"/>
          <w:color w:val="000000"/>
          <w:kern w:val="0"/>
          <w:sz w:val="24"/>
        </w:rPr>
        <w:t>根据实际情况如实填写，若选择是，</w:t>
      </w:r>
      <w:proofErr w:type="gramStart"/>
      <w:r>
        <w:rPr>
          <w:rFonts w:ascii="Times New Roman" w:eastAsia="仿宋" w:hAnsi="Times New Roman"/>
          <w:color w:val="000000"/>
          <w:kern w:val="0"/>
          <w:sz w:val="24"/>
        </w:rPr>
        <w:t>请</w:t>
      </w:r>
      <w:r>
        <w:rPr>
          <w:rFonts w:ascii="Times New Roman" w:eastAsia="仿宋" w:hAnsi="Times New Roman"/>
          <w:bCs/>
          <w:spacing w:val="-2"/>
          <w:sz w:val="24"/>
        </w:rPr>
        <w:t>若选择</w:t>
      </w:r>
      <w:proofErr w:type="gramEnd"/>
      <w:r>
        <w:rPr>
          <w:rFonts w:ascii="Times New Roman" w:eastAsia="仿宋" w:hAnsi="Times New Roman"/>
          <w:bCs/>
          <w:spacing w:val="-2"/>
          <w:sz w:val="24"/>
        </w:rPr>
        <w:t>“</w:t>
      </w:r>
      <w:r>
        <w:rPr>
          <w:rFonts w:ascii="Times New Roman" w:eastAsia="仿宋" w:hAnsi="Times New Roman"/>
          <w:bCs/>
          <w:spacing w:val="-2"/>
          <w:sz w:val="24"/>
        </w:rPr>
        <w:t>是</w:t>
      </w:r>
      <w:r>
        <w:rPr>
          <w:rFonts w:ascii="Times New Roman" w:eastAsia="仿宋" w:hAnsi="Times New Roman"/>
          <w:bCs/>
          <w:spacing w:val="-2"/>
          <w:sz w:val="24"/>
        </w:rPr>
        <w:t>”</w:t>
      </w:r>
      <w:r>
        <w:rPr>
          <w:rFonts w:ascii="Times New Roman" w:eastAsia="仿宋" w:hAnsi="Times New Roman"/>
          <w:bCs/>
          <w:spacing w:val="-2"/>
          <w:sz w:val="24"/>
        </w:rPr>
        <w:t>，请说明</w:t>
      </w:r>
      <w:r>
        <w:rPr>
          <w:rFonts w:ascii="Times New Roman" w:eastAsia="仿宋" w:hAnsi="Times New Roman"/>
          <w:bCs/>
          <w:spacing w:val="-2"/>
          <w:sz w:val="24"/>
          <w:szCs w:val="21"/>
        </w:rPr>
        <w:t>近一</w:t>
      </w:r>
      <w:r>
        <w:rPr>
          <w:rFonts w:ascii="Times New Roman" w:eastAsia="仿宋" w:hAnsi="Times New Roman"/>
          <w:bCs/>
          <w:spacing w:val="-2"/>
          <w:sz w:val="24"/>
        </w:rPr>
        <w:t>年资产营业收入具体金额</w:t>
      </w:r>
      <w:r>
        <w:rPr>
          <w:rFonts w:ascii="Times New Roman" w:eastAsia="仿宋" w:hAnsi="Times New Roman"/>
          <w:color w:val="000000"/>
          <w:kern w:val="0"/>
          <w:sz w:val="24"/>
        </w:rPr>
        <w:t>。</w:t>
      </w:r>
    </w:p>
    <w:p w14:paraId="2F6D1221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color w:val="000000"/>
          <w:kern w:val="0"/>
          <w:sz w:val="24"/>
        </w:rPr>
        <w:t>“</w:t>
      </w:r>
      <w:r>
        <w:rPr>
          <w:rFonts w:ascii="Times New Roman" w:eastAsia="仿宋" w:hAnsi="Times New Roman" w:hint="eastAsia"/>
          <w:color w:val="000000"/>
          <w:kern w:val="0"/>
          <w:sz w:val="24"/>
        </w:rPr>
        <w:t>资产</w:t>
      </w:r>
      <w:r>
        <w:rPr>
          <w:rFonts w:ascii="Times New Roman" w:eastAsia="仿宋" w:hAnsi="Times New Roman"/>
          <w:color w:val="000000"/>
          <w:kern w:val="0"/>
          <w:sz w:val="24"/>
        </w:rPr>
        <w:t>估值</w:t>
      </w:r>
      <w:r>
        <w:rPr>
          <w:rFonts w:ascii="Times New Roman" w:eastAsia="仿宋" w:hAnsi="Times New Roman"/>
          <w:color w:val="000000"/>
          <w:kern w:val="0"/>
          <w:sz w:val="24"/>
        </w:rPr>
        <w:t>”</w:t>
      </w:r>
      <w:r>
        <w:rPr>
          <w:rFonts w:ascii="Times New Roman" w:eastAsia="仿宋" w:hAnsi="Times New Roman"/>
          <w:color w:val="000000"/>
          <w:kern w:val="0"/>
          <w:sz w:val="24"/>
        </w:rPr>
        <w:t>根据实际情况如实选择。</w:t>
      </w:r>
    </w:p>
    <w:p w14:paraId="065D5262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color w:val="000000"/>
          <w:kern w:val="0"/>
          <w:sz w:val="24"/>
        </w:rPr>
        <w:t>“</w:t>
      </w:r>
      <w:r>
        <w:rPr>
          <w:rFonts w:ascii="Times New Roman" w:eastAsia="仿宋" w:hAnsi="Times New Roman"/>
          <w:color w:val="000000"/>
          <w:kern w:val="0"/>
          <w:sz w:val="24"/>
        </w:rPr>
        <w:t>资金需求规模</w:t>
      </w:r>
      <w:r>
        <w:rPr>
          <w:rFonts w:ascii="Times New Roman" w:eastAsia="仿宋" w:hAnsi="Times New Roman"/>
          <w:color w:val="000000"/>
          <w:kern w:val="0"/>
          <w:sz w:val="24"/>
        </w:rPr>
        <w:t>”</w:t>
      </w:r>
      <w:r>
        <w:rPr>
          <w:rFonts w:ascii="Times New Roman" w:eastAsia="仿宋" w:hAnsi="Times New Roman"/>
          <w:color w:val="000000"/>
          <w:kern w:val="0"/>
          <w:sz w:val="24"/>
        </w:rPr>
        <w:t>根据实际情况如实填写。</w:t>
      </w:r>
    </w:p>
    <w:p w14:paraId="452E3DA3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color w:val="000000"/>
          <w:kern w:val="0"/>
          <w:sz w:val="24"/>
        </w:rPr>
        <w:t>“</w:t>
      </w:r>
      <w:r>
        <w:rPr>
          <w:rFonts w:ascii="Times New Roman" w:eastAsia="仿宋" w:hAnsi="Times New Roman"/>
          <w:color w:val="000000"/>
          <w:kern w:val="0"/>
          <w:sz w:val="24"/>
        </w:rPr>
        <w:t>持股比例</w:t>
      </w:r>
      <w:r>
        <w:rPr>
          <w:rFonts w:ascii="Times New Roman" w:eastAsia="仿宋" w:hAnsi="Times New Roman"/>
          <w:color w:val="000000"/>
          <w:kern w:val="0"/>
          <w:sz w:val="24"/>
        </w:rPr>
        <w:t>”</w:t>
      </w:r>
      <w:r>
        <w:rPr>
          <w:rFonts w:ascii="Times New Roman" w:eastAsia="仿宋" w:hAnsi="Times New Roman"/>
          <w:color w:val="000000"/>
          <w:kern w:val="0"/>
          <w:sz w:val="24"/>
        </w:rPr>
        <w:t>国建集团占子公司（含</w:t>
      </w:r>
      <w:r>
        <w:rPr>
          <w:rFonts w:ascii="Times New Roman" w:eastAsia="仿宋" w:hAnsi="Times New Roman" w:hint="eastAsia"/>
          <w:color w:val="000000"/>
          <w:kern w:val="0"/>
          <w:sz w:val="24"/>
        </w:rPr>
        <w:t>资产</w:t>
      </w:r>
      <w:r>
        <w:rPr>
          <w:rFonts w:ascii="Times New Roman" w:eastAsia="仿宋" w:hAnsi="Times New Roman"/>
          <w:color w:val="000000"/>
          <w:kern w:val="0"/>
          <w:sz w:val="24"/>
        </w:rPr>
        <w:t>）股权比例。</w:t>
      </w:r>
    </w:p>
    <w:p w14:paraId="19FF6D5C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color w:val="000000"/>
          <w:kern w:val="0"/>
          <w:sz w:val="24"/>
        </w:rPr>
        <w:t>“</w:t>
      </w:r>
      <w:r>
        <w:rPr>
          <w:rFonts w:ascii="Times New Roman" w:eastAsia="仿宋" w:hAnsi="Times New Roman"/>
          <w:color w:val="000000"/>
          <w:kern w:val="0"/>
          <w:sz w:val="24"/>
        </w:rPr>
        <w:t>资金分配比例</w:t>
      </w:r>
      <w:r>
        <w:rPr>
          <w:rFonts w:ascii="Times New Roman" w:eastAsia="仿宋" w:hAnsi="Times New Roman"/>
          <w:color w:val="000000"/>
          <w:kern w:val="0"/>
          <w:sz w:val="24"/>
        </w:rPr>
        <w:t>”</w:t>
      </w:r>
      <w:r>
        <w:rPr>
          <w:rFonts w:ascii="Times New Roman" w:eastAsia="仿宋" w:hAnsi="Times New Roman"/>
          <w:color w:val="000000"/>
          <w:kern w:val="0"/>
          <w:sz w:val="24"/>
        </w:rPr>
        <w:t>国建集团分配融资资金比例。</w:t>
      </w:r>
    </w:p>
    <w:p w14:paraId="77131F69" w14:textId="77777777" w:rsidR="00A527B9" w:rsidRDefault="00000000">
      <w:pPr>
        <w:widowControl/>
        <w:numPr>
          <w:ilvl w:val="0"/>
          <w:numId w:val="1"/>
        </w:numPr>
        <w:autoSpaceDE w:val="0"/>
        <w:spacing w:line="360" w:lineRule="auto"/>
        <w:jc w:val="left"/>
        <w:rPr>
          <w:rFonts w:ascii="Times New Roman" w:eastAsia="仿宋" w:hAnsi="Times New Roman"/>
          <w:b/>
          <w:bCs/>
          <w:color w:val="333333"/>
          <w:sz w:val="24"/>
          <w:shd w:val="clear" w:color="auto" w:fill="FFFFFF"/>
        </w:rPr>
      </w:pPr>
      <w:r>
        <w:rPr>
          <w:rFonts w:ascii="Times New Roman" w:eastAsia="仿宋" w:hAnsi="Times New Roman"/>
          <w:color w:val="000000"/>
          <w:kern w:val="0"/>
          <w:sz w:val="24"/>
        </w:rPr>
        <w:t>“</w:t>
      </w:r>
      <w:r>
        <w:rPr>
          <w:rFonts w:ascii="Times New Roman" w:eastAsia="仿宋" w:hAnsi="Times New Roman"/>
          <w:color w:val="000000"/>
          <w:kern w:val="0"/>
          <w:sz w:val="24"/>
        </w:rPr>
        <w:t>合作期限</w:t>
      </w:r>
      <w:r>
        <w:rPr>
          <w:rFonts w:ascii="Times New Roman" w:eastAsia="仿宋" w:hAnsi="Times New Roman"/>
          <w:color w:val="000000"/>
          <w:kern w:val="0"/>
          <w:sz w:val="24"/>
        </w:rPr>
        <w:t>”</w:t>
      </w:r>
      <w:r>
        <w:rPr>
          <w:rFonts w:ascii="Times New Roman" w:eastAsia="仿宋" w:hAnsi="Times New Roman"/>
          <w:color w:val="000000"/>
          <w:kern w:val="0"/>
          <w:sz w:val="24"/>
        </w:rPr>
        <w:t>根据企业实际需求填写。</w:t>
      </w:r>
    </w:p>
    <w:p w14:paraId="3CDECE5D" w14:textId="77777777" w:rsidR="000E1532" w:rsidRDefault="000E1532"/>
    <w:p w14:paraId="6700E2B6" w14:textId="77777777" w:rsidR="000E1532" w:rsidRDefault="000E1532"/>
    <w:p w14:paraId="266DD96A" w14:textId="5810681A" w:rsidR="000E1532" w:rsidRPr="000E1532" w:rsidRDefault="000E1532">
      <w:pPr>
        <w:rPr>
          <w:rFonts w:ascii="Times New Roman" w:eastAsia="仿宋" w:hAnsi="Times New Roman" w:hint="eastAsia"/>
          <w:color w:val="000000"/>
          <w:kern w:val="0"/>
          <w:sz w:val="24"/>
        </w:rPr>
        <w:sectPr w:rsidR="000E1532" w:rsidRPr="000E15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E1532">
        <w:rPr>
          <w:rFonts w:ascii="Times New Roman" w:eastAsia="仿宋" w:hAnsi="Times New Roman" w:hint="eastAsia"/>
          <w:color w:val="000000"/>
          <w:kern w:val="0"/>
          <w:sz w:val="24"/>
        </w:rPr>
        <w:t>注：后</w:t>
      </w:r>
      <w:proofErr w:type="gramStart"/>
      <w:r w:rsidRPr="000E1532">
        <w:rPr>
          <w:rFonts w:ascii="Times New Roman" w:eastAsia="仿宋" w:hAnsi="Times New Roman" w:hint="eastAsia"/>
          <w:color w:val="000000"/>
          <w:kern w:val="0"/>
          <w:sz w:val="24"/>
        </w:rPr>
        <w:t>附资料</w:t>
      </w:r>
      <w:proofErr w:type="gramEnd"/>
      <w:r w:rsidRPr="000E1532">
        <w:rPr>
          <w:rFonts w:ascii="Times New Roman" w:eastAsia="仿宋" w:hAnsi="Times New Roman" w:hint="eastAsia"/>
          <w:color w:val="000000"/>
          <w:kern w:val="0"/>
          <w:sz w:val="24"/>
        </w:rPr>
        <w:t>清单，请按照清单同步准备资料</w:t>
      </w:r>
    </w:p>
    <w:p w14:paraId="604F29E6" w14:textId="77777777" w:rsidR="000E1532" w:rsidRDefault="000E1532" w:rsidP="000E1532">
      <w:pPr>
        <w:widowControl/>
        <w:spacing w:line="360" w:lineRule="auto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  <w:lang w:bidi="ar"/>
        </w:rPr>
        <w:lastRenderedPageBreak/>
        <w:t>申请</w:t>
      </w: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lang w:bidi="ar"/>
        </w:rPr>
        <w:t>资产管理（</w:t>
      </w: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lang w:bidi="ar"/>
        </w:rPr>
        <w:t>AM</w:t>
      </w: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lang w:bidi="ar"/>
        </w:rPr>
        <w:t>）项目</w:t>
      </w:r>
      <w:r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  <w:lang w:bidi="ar"/>
        </w:rPr>
        <w:t>需提供如下资料</w:t>
      </w:r>
    </w:p>
    <w:p w14:paraId="58073378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申请企业需根据</w:t>
      </w:r>
      <w:r>
        <w:rPr>
          <w:rFonts w:ascii="Times New Roman" w:eastAsia="仿宋" w:hAnsi="Times New Roman" w:hint="eastAsia"/>
          <w:snapToGrid w:val="0"/>
          <w:color w:val="000000"/>
          <w:spacing w:val="9"/>
          <w:kern w:val="0"/>
          <w:sz w:val="24"/>
        </w:rPr>
        <w:t>资产管理（</w:t>
      </w:r>
      <w:r>
        <w:rPr>
          <w:rFonts w:ascii="Times New Roman" w:eastAsia="仿宋" w:hAnsi="Times New Roman" w:hint="eastAsia"/>
          <w:snapToGrid w:val="0"/>
          <w:color w:val="000000"/>
          <w:spacing w:val="9"/>
          <w:kern w:val="0"/>
          <w:sz w:val="24"/>
        </w:rPr>
        <w:t>AM</w:t>
      </w:r>
      <w:r>
        <w:rPr>
          <w:rFonts w:ascii="Times New Roman" w:eastAsia="仿宋" w:hAnsi="Times New Roman" w:hint="eastAsia"/>
          <w:snapToGrid w:val="0"/>
          <w:color w:val="000000"/>
          <w:spacing w:val="9"/>
          <w:kern w:val="0"/>
          <w:sz w:val="24"/>
        </w:rPr>
        <w:t>）项目</w:t>
      </w: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进展情况，</w:t>
      </w:r>
      <w:proofErr w:type="gramStart"/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配合国</w:t>
      </w:r>
      <w:proofErr w:type="gramEnd"/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建集团提供项目相关资料。</w:t>
      </w:r>
    </w:p>
    <w:p w14:paraId="274E7769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（一）工商注册登记材料复印件</w:t>
      </w:r>
      <w:r>
        <w:rPr>
          <w:rFonts w:ascii="Times New Roman" w:eastAsia="仿宋" w:hAnsi="Times New Roman" w:hint="eastAsia"/>
          <w:snapToGrid w:val="0"/>
          <w:color w:val="000000"/>
          <w:spacing w:val="9"/>
          <w:kern w:val="0"/>
          <w:sz w:val="24"/>
        </w:rPr>
        <w:t>（</w:t>
      </w: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境内主体提供三证合一的营业执照</w:t>
      </w:r>
      <w:r>
        <w:rPr>
          <w:rFonts w:ascii="Times New Roman" w:eastAsia="仿宋" w:hAnsi="Times New Roman" w:hint="eastAsia"/>
          <w:snapToGrid w:val="0"/>
          <w:color w:val="000000"/>
          <w:spacing w:val="9"/>
          <w:kern w:val="0"/>
          <w:sz w:val="24"/>
        </w:rPr>
        <w:t>）</w:t>
      </w: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；</w:t>
      </w:r>
    </w:p>
    <w:p w14:paraId="0847B171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（二）最新公司章程及修正案；</w:t>
      </w:r>
    </w:p>
    <w:p w14:paraId="416EFBAA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（三）法定代表人（负责人）身份证明和身份证复印件；</w:t>
      </w:r>
    </w:p>
    <w:p w14:paraId="59B98AC3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（四）企业情况介绍、最新组织结构图及各部门介绍；</w:t>
      </w:r>
    </w:p>
    <w:p w14:paraId="3E0D4B28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（五）最新股权结构图（可看出控股股东、实际控制人）；</w:t>
      </w:r>
    </w:p>
    <w:p w14:paraId="1F092216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（六）</w:t>
      </w:r>
      <w:r>
        <w:rPr>
          <w:rFonts w:ascii="Times New Roman" w:eastAsia="仿宋" w:hAnsi="Times New Roman" w:hint="eastAsia"/>
          <w:snapToGrid w:val="0"/>
          <w:color w:val="000000"/>
          <w:spacing w:val="9"/>
          <w:kern w:val="0"/>
          <w:sz w:val="24"/>
        </w:rPr>
        <w:t xml:space="preserve"> </w:t>
      </w: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公司截至最新的中国人民银行征信中心提供的《企业征信报告》；</w:t>
      </w:r>
    </w:p>
    <w:p w14:paraId="3C6D76B1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（七）国内主体信用评级报告；</w:t>
      </w:r>
    </w:p>
    <w:p w14:paraId="4E6F2FD4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（八）上年末和本年度最近一个季度末《银行授信用信明细》；</w:t>
      </w:r>
    </w:p>
    <w:p w14:paraId="1A8AB574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（九）近三年财务审计报告（或专项审计报告）及最近一季度财务报表；</w:t>
      </w:r>
    </w:p>
    <w:p w14:paraId="565FEA06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（十）</w:t>
      </w:r>
      <w:r>
        <w:rPr>
          <w:rFonts w:ascii="Times New Roman" w:eastAsia="仿宋" w:hAnsi="Times New Roman" w:hint="eastAsia"/>
          <w:snapToGrid w:val="0"/>
          <w:color w:val="000000"/>
          <w:spacing w:val="9"/>
          <w:kern w:val="0"/>
          <w:sz w:val="24"/>
        </w:rPr>
        <w:t>资产评估报告；</w:t>
      </w:r>
    </w:p>
    <w:p w14:paraId="38A1BB93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</w:pPr>
      <w:r>
        <w:rPr>
          <w:rFonts w:ascii="Times New Roman" w:eastAsia="仿宋" w:hAnsi="Times New Roman" w:hint="eastAsia"/>
          <w:snapToGrid w:val="0"/>
          <w:color w:val="000000"/>
          <w:spacing w:val="9"/>
          <w:kern w:val="0"/>
          <w:sz w:val="24"/>
        </w:rPr>
        <w:t>（十一）</w:t>
      </w: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特殊行业经营许可证或资质证书（如有必须提供）。</w:t>
      </w:r>
    </w:p>
    <w:p w14:paraId="2FA5D69D" w14:textId="77777777" w:rsidR="000E1532" w:rsidRDefault="000E1532" w:rsidP="000E1532">
      <w:pPr>
        <w:autoSpaceDE w:val="0"/>
        <w:spacing w:line="360" w:lineRule="auto"/>
        <w:ind w:firstLineChars="200" w:firstLine="516"/>
        <w:jc w:val="left"/>
        <w:rPr>
          <w:rFonts w:ascii="Times New Roman" w:eastAsia="仿宋" w:hAnsi="Times New Roman"/>
          <w:b/>
          <w:bCs/>
          <w:sz w:val="32"/>
        </w:rPr>
      </w:pPr>
      <w:r>
        <w:rPr>
          <w:rFonts w:ascii="Times New Roman" w:eastAsia="仿宋" w:hAnsi="Times New Roman"/>
          <w:snapToGrid w:val="0"/>
          <w:color w:val="000000"/>
          <w:spacing w:val="9"/>
          <w:kern w:val="0"/>
          <w:sz w:val="24"/>
        </w:rPr>
        <w:t>备注：营业执照等复印件需加盖鲜章。</w:t>
      </w:r>
      <w:r>
        <w:rPr>
          <w:rFonts w:ascii="Times New Roman" w:eastAsia="仿宋" w:hAnsi="Times New Roman"/>
          <w:color w:val="333333"/>
          <w:sz w:val="24"/>
          <w:shd w:val="clear" w:color="auto" w:fill="FFFFFF"/>
        </w:rPr>
        <w:t xml:space="preserve"> </w:t>
      </w:r>
    </w:p>
    <w:p w14:paraId="08270135" w14:textId="77777777" w:rsidR="000E1532" w:rsidRDefault="000E1532" w:rsidP="000E1532"/>
    <w:p w14:paraId="33A8F9CE" w14:textId="77777777" w:rsidR="00A527B9" w:rsidRPr="000E1532" w:rsidRDefault="00A527B9"/>
    <w:sectPr w:rsidR="00A527B9" w:rsidRPr="000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2DAD58"/>
    <w:multiLevelType w:val="multilevel"/>
    <w:tmpl w:val="E92DAD58"/>
    <w:lvl w:ilvl="0">
      <w:start w:val="1"/>
      <w:numFmt w:val="decimal"/>
      <w:suff w:val="space"/>
      <w:lvlText w:val="%1."/>
      <w:lvlJc w:val="left"/>
      <w:pPr>
        <w:ind w:left="420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1860"/>
        </w:tabs>
        <w:ind w:left="1577" w:hanging="360"/>
      </w:pPr>
    </w:lvl>
    <w:lvl w:ilvl="2">
      <w:start w:val="1"/>
      <w:numFmt w:val="decimal"/>
      <w:lvlText w:val="%3."/>
      <w:lvlJc w:val="left"/>
      <w:pPr>
        <w:tabs>
          <w:tab w:val="left" w:pos="2580"/>
        </w:tabs>
        <w:ind w:left="2297" w:hanging="360"/>
      </w:pPr>
    </w:lvl>
    <w:lvl w:ilvl="3">
      <w:start w:val="1"/>
      <w:numFmt w:val="decimal"/>
      <w:lvlText w:val="%4."/>
      <w:lvlJc w:val="left"/>
      <w:pPr>
        <w:tabs>
          <w:tab w:val="left" w:pos="3300"/>
        </w:tabs>
        <w:ind w:left="3017" w:hanging="360"/>
      </w:pPr>
    </w:lvl>
    <w:lvl w:ilvl="4">
      <w:start w:val="1"/>
      <w:numFmt w:val="decimal"/>
      <w:lvlText w:val="%5."/>
      <w:lvlJc w:val="left"/>
      <w:pPr>
        <w:tabs>
          <w:tab w:val="left" w:pos="4020"/>
        </w:tabs>
        <w:ind w:left="3737" w:hanging="360"/>
      </w:pPr>
    </w:lvl>
    <w:lvl w:ilvl="5">
      <w:start w:val="1"/>
      <w:numFmt w:val="decimal"/>
      <w:lvlText w:val="%6."/>
      <w:lvlJc w:val="left"/>
      <w:pPr>
        <w:tabs>
          <w:tab w:val="left" w:pos="4740"/>
        </w:tabs>
        <w:ind w:left="4457" w:hanging="360"/>
      </w:pPr>
    </w:lvl>
    <w:lvl w:ilvl="6">
      <w:start w:val="1"/>
      <w:numFmt w:val="decimal"/>
      <w:lvlText w:val="%7."/>
      <w:lvlJc w:val="left"/>
      <w:pPr>
        <w:tabs>
          <w:tab w:val="left" w:pos="5460"/>
        </w:tabs>
        <w:ind w:left="5177" w:hanging="360"/>
      </w:pPr>
    </w:lvl>
    <w:lvl w:ilvl="7">
      <w:start w:val="1"/>
      <w:numFmt w:val="decimal"/>
      <w:lvlText w:val="%8."/>
      <w:lvlJc w:val="left"/>
      <w:pPr>
        <w:tabs>
          <w:tab w:val="left" w:pos="6180"/>
        </w:tabs>
        <w:ind w:left="5897" w:hanging="360"/>
      </w:pPr>
    </w:lvl>
    <w:lvl w:ilvl="8">
      <w:start w:val="1"/>
      <w:numFmt w:val="decimal"/>
      <w:lvlText w:val="%9."/>
      <w:lvlJc w:val="left"/>
      <w:pPr>
        <w:tabs>
          <w:tab w:val="left" w:pos="6900"/>
        </w:tabs>
        <w:ind w:left="6617" w:hanging="360"/>
      </w:pPr>
    </w:lvl>
  </w:abstractNum>
  <w:num w:numId="1" w16cid:durableId="77352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I1Y2I4Yzg5YzI3YTZjMTM3MzU4OGVmM2JiYTc1MTAifQ=="/>
  </w:docVars>
  <w:rsids>
    <w:rsidRoot w:val="4A6A649D"/>
    <w:rsid w:val="000E1532"/>
    <w:rsid w:val="00A527B9"/>
    <w:rsid w:val="11BA29F8"/>
    <w:rsid w:val="4A6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9FB39"/>
  <w15:docId w15:val="{ECE1B421-2CBE-48F5-AF84-3E330855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谢美玲</dc:creator>
  <cp:lastModifiedBy>office</cp:lastModifiedBy>
  <cp:revision>2</cp:revision>
  <dcterms:created xsi:type="dcterms:W3CDTF">2023-11-06T05:42:00Z</dcterms:created>
  <dcterms:modified xsi:type="dcterms:W3CDTF">2023-12-06T02:56:00Z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4E51E89DA2254FE5A13DD9A11DC59C9F_11</vt:lpwstr>
  </property>
</Properties>
</file>