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EB6B3">
      <w:pPr>
        <w:jc w:val="center"/>
        <w:rPr>
          <w:rFonts w:hint="eastAsia" w:ascii="微软雅黑" w:hAnsi="微软雅黑" w:eastAsia="微软雅黑"/>
          <w:color w:val="auto"/>
          <w:sz w:val="48"/>
          <w:szCs w:val="48"/>
          <w:lang w:val="en-US" w:eastAsia="zh-CN"/>
        </w:rPr>
      </w:pPr>
    </w:p>
    <w:p w14:paraId="646539A8">
      <w:pPr>
        <w:jc w:val="center"/>
        <w:rPr>
          <w:rFonts w:hint="eastAsia" w:ascii="微软雅黑" w:hAnsi="微软雅黑" w:eastAsia="微软雅黑"/>
          <w:color w:val="auto"/>
          <w:sz w:val="48"/>
          <w:szCs w:val="48"/>
          <w:lang w:val="en-US" w:eastAsia="zh-CN"/>
        </w:rPr>
      </w:pPr>
    </w:p>
    <w:p w14:paraId="7C4EB925">
      <w:pPr>
        <w:jc w:val="center"/>
        <w:rPr>
          <w:rFonts w:hint="eastAsia" w:ascii="微软雅黑" w:hAnsi="微软雅黑" w:eastAsia="微软雅黑"/>
          <w:color w:val="auto"/>
          <w:sz w:val="48"/>
          <w:szCs w:val="48"/>
          <w:lang w:val="en-US" w:eastAsia="zh-CN"/>
        </w:rPr>
      </w:pPr>
    </w:p>
    <w:p w14:paraId="483F00DB">
      <w:pPr>
        <w:jc w:val="center"/>
        <w:rPr>
          <w:rFonts w:ascii="微软雅黑" w:hAnsi="微软雅黑" w:eastAsia="微软雅黑"/>
          <w:color w:val="auto"/>
          <w:sz w:val="28"/>
          <w:szCs w:val="28"/>
        </w:rPr>
      </w:pPr>
      <w:r>
        <w:rPr>
          <w:rFonts w:hint="eastAsia" w:ascii="微软雅黑" w:hAnsi="微软雅黑" w:eastAsia="微软雅黑"/>
          <w:color w:val="auto"/>
          <w:sz w:val="28"/>
          <w:szCs w:val="28"/>
          <w:lang w:val="en-US" w:eastAsia="zh-CN"/>
        </w:rPr>
        <w:t>安徽国彰新能源技术有限公司</w:t>
      </w:r>
    </w:p>
    <w:p w14:paraId="7E5B3ECE">
      <w:pPr>
        <w:jc w:val="center"/>
        <w:rPr>
          <w:rFonts w:ascii="微软雅黑" w:hAnsi="微软雅黑" w:eastAsia="微软雅黑"/>
          <w:color w:val="auto"/>
          <w:sz w:val="48"/>
          <w:szCs w:val="48"/>
        </w:rPr>
      </w:pPr>
    </w:p>
    <w:p w14:paraId="0760705E">
      <w:pPr>
        <w:jc w:val="center"/>
        <w:rPr>
          <w:rFonts w:hint="default" w:ascii="微软雅黑" w:hAnsi="微软雅黑" w:eastAsia="微软雅黑"/>
          <w:color w:val="auto"/>
          <w:sz w:val="28"/>
          <w:szCs w:val="28"/>
          <w:lang w:val="en-US" w:eastAsia="zh-CN"/>
        </w:rPr>
      </w:pPr>
      <w:r>
        <w:rPr>
          <w:rFonts w:hint="eastAsia" w:ascii="微软雅黑" w:hAnsi="微软雅黑" w:eastAsia="微软雅黑"/>
          <w:color w:val="auto"/>
          <w:sz w:val="28"/>
          <w:szCs w:val="28"/>
          <w:lang w:val="en-US" w:eastAsia="zh-CN"/>
        </w:rPr>
        <w:t>华星学校956.2KW分布式屋顶光伏项目EPC总承包</w:t>
      </w:r>
    </w:p>
    <w:p w14:paraId="544E35F9">
      <w:pPr>
        <w:jc w:val="center"/>
        <w:rPr>
          <w:rFonts w:ascii="微软雅黑" w:hAnsi="微软雅黑" w:eastAsia="微软雅黑"/>
          <w:color w:val="auto"/>
          <w:sz w:val="48"/>
          <w:szCs w:val="48"/>
        </w:rPr>
      </w:pPr>
    </w:p>
    <w:p w14:paraId="47387C3B">
      <w:pPr>
        <w:jc w:val="center"/>
        <w:rPr>
          <w:rFonts w:ascii="微软雅黑" w:hAnsi="微软雅黑" w:eastAsia="微软雅黑"/>
          <w:b/>
          <w:bCs/>
          <w:color w:val="auto"/>
          <w:sz w:val="52"/>
          <w:szCs w:val="52"/>
        </w:rPr>
      </w:pPr>
      <w:r>
        <w:rPr>
          <w:rFonts w:hint="eastAsia" w:ascii="微软雅黑" w:hAnsi="微软雅黑" w:eastAsia="微软雅黑"/>
          <w:b/>
          <w:bCs/>
          <w:color w:val="auto"/>
          <w:sz w:val="28"/>
          <w:szCs w:val="28"/>
          <w:lang w:val="en-US" w:eastAsia="zh-CN"/>
        </w:rPr>
        <w:t>招标</w:t>
      </w:r>
      <w:r>
        <w:rPr>
          <w:rFonts w:hint="eastAsia" w:ascii="微软雅黑" w:hAnsi="微软雅黑" w:eastAsia="微软雅黑"/>
          <w:b/>
          <w:bCs/>
          <w:color w:val="auto"/>
          <w:sz w:val="28"/>
          <w:szCs w:val="28"/>
        </w:rPr>
        <w:t>文件</w:t>
      </w:r>
    </w:p>
    <w:p w14:paraId="1DDD5F36">
      <w:pPr>
        <w:jc w:val="center"/>
        <w:rPr>
          <w:rFonts w:eastAsia="微软雅黑"/>
          <w:color w:val="auto"/>
          <w:sz w:val="28"/>
          <w:szCs w:val="28"/>
        </w:rPr>
      </w:pPr>
      <w:r>
        <w:rPr>
          <w:rFonts w:eastAsia="微软雅黑"/>
          <w:color w:val="auto"/>
          <w:sz w:val="28"/>
          <w:szCs w:val="28"/>
        </w:rPr>
        <w:t>(编号：</w:t>
      </w:r>
      <w:r>
        <w:rPr>
          <w:rFonts w:hint="eastAsia" w:eastAsia="微软雅黑"/>
          <w:color w:val="auto"/>
          <w:sz w:val="28"/>
          <w:szCs w:val="28"/>
          <w:lang w:val="en-US" w:eastAsia="zh-CN"/>
        </w:rPr>
        <w:t>AHGZ（HX）-ZB-202506-A</w:t>
      </w:r>
      <w:r>
        <w:rPr>
          <w:rFonts w:eastAsia="微软雅黑"/>
          <w:color w:val="auto"/>
          <w:sz w:val="28"/>
          <w:szCs w:val="28"/>
        </w:rPr>
        <w:t>)</w:t>
      </w:r>
    </w:p>
    <w:p w14:paraId="195BA81C">
      <w:pPr>
        <w:jc w:val="center"/>
        <w:rPr>
          <w:rFonts w:ascii="微软雅黑" w:hAnsi="微软雅黑" w:eastAsia="微软雅黑"/>
          <w:color w:val="auto"/>
          <w:sz w:val="52"/>
          <w:szCs w:val="52"/>
        </w:rPr>
      </w:pPr>
      <w:bookmarkStart w:id="0" w:name="_GoBack"/>
      <w:bookmarkEnd w:id="0"/>
    </w:p>
    <w:p w14:paraId="5BD60C41">
      <w:pPr>
        <w:jc w:val="center"/>
        <w:rPr>
          <w:rFonts w:ascii="微软雅黑" w:hAnsi="微软雅黑" w:eastAsia="微软雅黑"/>
          <w:color w:val="auto"/>
          <w:sz w:val="52"/>
          <w:szCs w:val="52"/>
        </w:rPr>
      </w:pPr>
    </w:p>
    <w:p w14:paraId="5660D89D">
      <w:pPr>
        <w:jc w:val="center"/>
        <w:rPr>
          <w:rFonts w:ascii="微软雅黑" w:hAnsi="微软雅黑" w:eastAsia="微软雅黑"/>
          <w:color w:val="auto"/>
          <w:sz w:val="52"/>
          <w:szCs w:val="52"/>
        </w:rPr>
      </w:pPr>
    </w:p>
    <w:p w14:paraId="0D3DD74E">
      <w:pPr>
        <w:ind w:firstLine="2409" w:firstLineChars="753"/>
        <w:rPr>
          <w:rFonts w:ascii="微软雅黑" w:hAnsi="微软雅黑" w:eastAsia="微软雅黑"/>
          <w:color w:val="auto"/>
          <w:sz w:val="32"/>
          <w:szCs w:val="32"/>
        </w:rPr>
      </w:pPr>
    </w:p>
    <w:p w14:paraId="545FBC8A">
      <w:pPr>
        <w:ind w:firstLine="2409" w:firstLineChars="753"/>
        <w:rPr>
          <w:rFonts w:ascii="微软雅黑" w:hAnsi="微软雅黑" w:eastAsia="微软雅黑"/>
          <w:color w:val="auto"/>
          <w:sz w:val="32"/>
          <w:szCs w:val="32"/>
        </w:rPr>
      </w:pPr>
    </w:p>
    <w:p w14:paraId="213D2C10">
      <w:pPr>
        <w:jc w:val="center"/>
        <w:rPr>
          <w:rFonts w:ascii="宋体" w:hAnsi="宋体"/>
          <w:b/>
          <w:color w:val="auto"/>
          <w:sz w:val="28"/>
        </w:rPr>
      </w:pPr>
    </w:p>
    <w:p w14:paraId="3D191D33">
      <w:pPr>
        <w:rPr>
          <w:rFonts w:ascii="宋体" w:hAnsi="宋体"/>
          <w:b/>
          <w:color w:val="auto"/>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0" w:num="1"/>
          <w:rtlGutter w:val="0"/>
          <w:docGrid w:type="lines" w:linePitch="317" w:charSpace="0"/>
        </w:sectPr>
      </w:pPr>
    </w:p>
    <w:p w14:paraId="012FAEE9">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安徽国彰新能源技术有限公司拟在华星学校屋顶建设956.2KWp分布式光伏发电项目，发改委备案及电力接入批复均已完成，具备建设条件，现邀请有资质、业绩和能力的单位进行项目总承包</w:t>
      </w:r>
      <w:r>
        <w:rPr>
          <w:rFonts w:hint="eastAsia" w:ascii="宋体" w:hAnsi="宋体" w:cs="宋体"/>
          <w:i w:val="0"/>
          <w:iCs w:val="0"/>
          <w:caps w:val="0"/>
          <w:color w:val="000000"/>
          <w:spacing w:val="0"/>
          <w:sz w:val="24"/>
          <w:szCs w:val="24"/>
          <w:lang w:eastAsia="zh-CN"/>
        </w:rPr>
        <w:t>投标</w:t>
      </w:r>
      <w:r>
        <w:rPr>
          <w:rFonts w:hint="eastAsia" w:ascii="宋体" w:hAnsi="宋体" w:eastAsia="宋体" w:cs="宋体"/>
          <w:i w:val="0"/>
          <w:iCs w:val="0"/>
          <w:caps w:val="0"/>
          <w:color w:val="000000"/>
          <w:spacing w:val="0"/>
          <w:sz w:val="24"/>
          <w:szCs w:val="24"/>
        </w:rPr>
        <w:t>。招标事项说明如下：</w:t>
      </w:r>
    </w:p>
    <w:p w14:paraId="79E8550A">
      <w:pPr>
        <w:pStyle w:val="13"/>
        <w:keepNext w:val="0"/>
        <w:keepLines w:val="0"/>
        <w:widowControl/>
        <w:suppressLineNumbers w:val="0"/>
        <w:spacing w:before="60" w:beforeAutospacing="0" w:after="60" w:afterAutospacing="0" w:line="288" w:lineRule="atLeast"/>
        <w:ind w:left="0" w:right="0" w:firstLine="0"/>
        <w:rPr>
          <w:rFonts w:hint="eastAsia" w:ascii="宋体" w:hAnsi="宋体" w:eastAsia="宋体" w:cs="宋体"/>
          <w:i w:val="0"/>
          <w:iCs w:val="0"/>
          <w:caps w:val="0"/>
          <w:color w:val="000000"/>
          <w:spacing w:val="0"/>
          <w:sz w:val="21"/>
          <w:szCs w:val="21"/>
        </w:rPr>
      </w:pPr>
      <w:r>
        <w:rPr>
          <w:rStyle w:val="17"/>
          <w:rFonts w:hint="eastAsia" w:ascii="宋体" w:hAnsi="宋体" w:eastAsia="宋体" w:cs="宋体"/>
          <w:i w:val="0"/>
          <w:iCs w:val="0"/>
          <w:caps w:val="0"/>
          <w:color w:val="000000"/>
          <w:spacing w:val="0"/>
          <w:sz w:val="28"/>
          <w:szCs w:val="28"/>
        </w:rPr>
        <w:t>一、招标单位信息及联系人</w:t>
      </w:r>
    </w:p>
    <w:p w14:paraId="123B3A92">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公司名称：安徽国彰新能源技术有限公司</w:t>
      </w:r>
    </w:p>
    <w:p w14:paraId="23A2308F">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地  址 ：安徽省芜湖市文化路起航科技园1楼</w:t>
      </w:r>
    </w:p>
    <w:p w14:paraId="0AF525DF">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纳税人识别号：91340225MADW5DRW6P</w:t>
      </w:r>
    </w:p>
    <w:p w14:paraId="5734674E">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cs="宋体"/>
          <w:i w:val="0"/>
          <w:iCs w:val="0"/>
          <w:caps w:val="0"/>
          <w:color w:val="000000"/>
          <w:spacing w:val="0"/>
          <w:sz w:val="24"/>
          <w:szCs w:val="24"/>
          <w:lang w:eastAsia="zh-CN"/>
        </w:rPr>
        <w:t>招标</w:t>
      </w:r>
      <w:r>
        <w:rPr>
          <w:rFonts w:hint="eastAsia" w:ascii="宋体" w:hAnsi="宋体" w:eastAsia="宋体" w:cs="宋体"/>
          <w:i w:val="0"/>
          <w:iCs w:val="0"/>
          <w:caps w:val="0"/>
          <w:color w:val="000000"/>
          <w:spacing w:val="0"/>
          <w:sz w:val="24"/>
          <w:szCs w:val="24"/>
        </w:rPr>
        <w:t>单位联系人及联系方式：陶天姿  电话：18214763869  邮箱：ttz@ahgzxn.cn；</w:t>
      </w:r>
    </w:p>
    <w:p w14:paraId="23B6A6F8">
      <w:pPr>
        <w:pStyle w:val="13"/>
        <w:keepNext w:val="0"/>
        <w:keepLines w:val="0"/>
        <w:widowControl/>
        <w:suppressLineNumbers w:val="0"/>
        <w:spacing w:before="60" w:beforeAutospacing="0" w:after="60" w:afterAutospacing="0" w:line="288" w:lineRule="atLeast"/>
        <w:ind w:left="0" w:right="0" w:firstLine="0"/>
        <w:jc w:val="left"/>
        <w:rPr>
          <w:rStyle w:val="17"/>
          <w:rFonts w:hint="eastAsia" w:ascii="宋体" w:hAnsi="宋体" w:eastAsia="宋体" w:cs="宋体"/>
          <w:i w:val="0"/>
          <w:iCs w:val="0"/>
          <w:caps w:val="0"/>
          <w:color w:val="000000"/>
          <w:spacing w:val="0"/>
          <w:sz w:val="28"/>
          <w:szCs w:val="28"/>
        </w:rPr>
      </w:pPr>
      <w:r>
        <w:rPr>
          <w:rStyle w:val="17"/>
          <w:rFonts w:hint="eastAsia" w:ascii="宋体" w:hAnsi="宋体" w:eastAsia="宋体" w:cs="宋体"/>
          <w:i w:val="0"/>
          <w:iCs w:val="0"/>
          <w:caps w:val="0"/>
          <w:color w:val="000000"/>
          <w:spacing w:val="0"/>
          <w:sz w:val="28"/>
          <w:szCs w:val="28"/>
        </w:rPr>
        <w:t>二、项目及相关要求</w:t>
      </w:r>
    </w:p>
    <w:p w14:paraId="2914C31D">
      <w:pPr>
        <w:pStyle w:val="13"/>
        <w:keepNext w:val="0"/>
        <w:keepLines w:val="0"/>
        <w:widowControl/>
        <w:suppressLineNumbers w:val="0"/>
        <w:spacing w:before="60" w:beforeAutospacing="0" w:after="60" w:afterAutospacing="0" w:line="288" w:lineRule="atLeast"/>
        <w:ind w:left="0" w:right="0" w:firstLine="0"/>
        <w:jc w:val="left"/>
        <w:rPr>
          <w:rStyle w:val="17"/>
          <w:rFonts w:hint="eastAsia" w:ascii="宋体" w:hAnsi="宋体" w:eastAsia="宋体" w:cs="宋体"/>
          <w:i w:val="0"/>
          <w:iCs w:val="0"/>
          <w:caps w:val="0"/>
          <w:color w:val="000000"/>
          <w:spacing w:val="0"/>
          <w:sz w:val="28"/>
          <w:szCs w:val="28"/>
        </w:rPr>
      </w:pPr>
      <w:r>
        <w:rPr>
          <w:rStyle w:val="17"/>
          <w:rFonts w:hint="eastAsia" w:ascii="宋体" w:hAnsi="宋体" w:eastAsia="宋体" w:cs="宋体"/>
          <w:i w:val="0"/>
          <w:iCs w:val="0"/>
          <w:caps w:val="0"/>
          <w:color w:val="000000"/>
          <w:spacing w:val="0"/>
          <w:sz w:val="28"/>
          <w:szCs w:val="28"/>
        </w:rPr>
        <w:t>2.1项目简要说明</w:t>
      </w:r>
    </w:p>
    <w:p w14:paraId="37BB5EB6">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项目名称：华星学校956.2KW分布式屋顶光伏项目</w:t>
      </w:r>
    </w:p>
    <w:p w14:paraId="53204F48">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项目地点：芜湖市无为市</w:t>
      </w:r>
    </w:p>
    <w:p w14:paraId="27C9C787">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建设范围：食堂及附属设施4400m2混凝土屋面满铺安装光伏发电系统。</w:t>
      </w:r>
    </w:p>
    <w:p w14:paraId="4E9226A1">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注1：实际有效面积以图纸及使用单位实际确认后的可实施面积为准。</w:t>
      </w:r>
    </w:p>
    <w:p w14:paraId="43FA22F4">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建设形式：总承包方式、交钥匙工程</w:t>
      </w:r>
    </w:p>
    <w:p w14:paraId="2E1DBBD9">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工程内容：包括但不限于设备和材料采购（包括太阳能光伏组件和逆变器的所有设备材料，含并网柜、支架、电力电缆等）、安装施工、项目管理、设备监造、并网调试、电网接入（签订电网涉及的所有合同）、验收、培训、移交生产、性能质量保证、工程和设备质量保证期限的服务过程等有关事项。</w:t>
      </w:r>
    </w:p>
    <w:p w14:paraId="19B21B87">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注2：最终项目规模及工程内容以项目设计方案完善后为准。</w:t>
      </w:r>
    </w:p>
    <w:p w14:paraId="74D283BD">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工期要求：合同签订生效后1.5个月。</w:t>
      </w:r>
    </w:p>
    <w:p w14:paraId="4123960D">
      <w:pPr>
        <w:pStyle w:val="13"/>
        <w:keepNext w:val="0"/>
        <w:keepLines w:val="0"/>
        <w:widowControl/>
        <w:suppressLineNumbers w:val="0"/>
        <w:spacing w:before="60" w:beforeAutospacing="0" w:after="60" w:afterAutospacing="0" w:line="288" w:lineRule="atLeast"/>
        <w:ind w:left="0" w:right="0" w:firstLine="0"/>
        <w:jc w:val="left"/>
        <w:rPr>
          <w:rStyle w:val="17"/>
          <w:rFonts w:hint="eastAsia" w:ascii="宋体" w:hAnsi="宋体" w:eastAsia="宋体" w:cs="宋体"/>
          <w:i w:val="0"/>
          <w:iCs w:val="0"/>
          <w:caps w:val="0"/>
          <w:color w:val="000000"/>
          <w:spacing w:val="0"/>
          <w:sz w:val="28"/>
          <w:szCs w:val="28"/>
        </w:rPr>
      </w:pPr>
      <w:r>
        <w:rPr>
          <w:rStyle w:val="17"/>
          <w:rFonts w:hint="eastAsia" w:ascii="宋体" w:hAnsi="宋体" w:eastAsia="宋体" w:cs="宋体"/>
          <w:i w:val="0"/>
          <w:iCs w:val="0"/>
          <w:caps w:val="0"/>
          <w:color w:val="000000"/>
          <w:spacing w:val="0"/>
          <w:sz w:val="28"/>
          <w:szCs w:val="28"/>
        </w:rPr>
        <w:t>2.2工程技术质量要求</w:t>
      </w:r>
    </w:p>
    <w:p w14:paraId="6141D3E0">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2.2.1设备和材料选型配置要求</w:t>
      </w:r>
    </w:p>
    <w:tbl>
      <w:tblPr>
        <w:tblStyle w:val="15"/>
        <w:tblW w:w="79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37"/>
        <w:gridCol w:w="1553"/>
        <w:gridCol w:w="4094"/>
        <w:gridCol w:w="1301"/>
      </w:tblGrid>
      <w:tr w14:paraId="7C65F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jc w:val="center"/>
        </w:trPr>
        <w:tc>
          <w:tcPr>
            <w:tcW w:w="1037" w:type="dxa"/>
            <w:tcBorders>
              <w:top w:val="single" w:color="auto" w:sz="4" w:space="0"/>
              <w:left w:val="single" w:color="auto" w:sz="4" w:space="0"/>
              <w:bottom w:val="single" w:color="auto" w:sz="4" w:space="0"/>
              <w:right w:val="single" w:color="auto" w:sz="4" w:space="0"/>
            </w:tcBorders>
            <w:shd w:val="clear" w:color="auto" w:fill="DAE3F3"/>
            <w:tcMar>
              <w:top w:w="0" w:type="dxa"/>
              <w:left w:w="84" w:type="dxa"/>
              <w:bottom w:w="0" w:type="dxa"/>
              <w:right w:w="84" w:type="dxa"/>
            </w:tcMar>
            <w:vAlign w:val="center"/>
          </w:tcPr>
          <w:p w14:paraId="3987DF3B">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序号</w:t>
            </w:r>
          </w:p>
        </w:tc>
        <w:tc>
          <w:tcPr>
            <w:tcW w:w="1553" w:type="dxa"/>
            <w:tcBorders>
              <w:top w:val="single" w:color="auto" w:sz="4" w:space="0"/>
              <w:left w:val="single" w:color="auto" w:sz="4" w:space="0"/>
              <w:bottom w:val="single" w:color="auto" w:sz="4" w:space="0"/>
              <w:right w:val="single" w:color="auto" w:sz="4" w:space="0"/>
            </w:tcBorders>
            <w:shd w:val="clear" w:color="auto" w:fill="DAE3F3"/>
            <w:tcMar>
              <w:top w:w="0" w:type="dxa"/>
              <w:left w:w="84" w:type="dxa"/>
              <w:bottom w:w="0" w:type="dxa"/>
              <w:right w:w="84" w:type="dxa"/>
            </w:tcMar>
            <w:vAlign w:val="center"/>
          </w:tcPr>
          <w:p w14:paraId="10BCFF2A">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项目</w:t>
            </w:r>
          </w:p>
        </w:tc>
        <w:tc>
          <w:tcPr>
            <w:tcW w:w="4094" w:type="dxa"/>
            <w:tcBorders>
              <w:top w:val="single" w:color="auto" w:sz="4" w:space="0"/>
              <w:left w:val="single" w:color="auto" w:sz="4" w:space="0"/>
              <w:bottom w:val="single" w:color="auto" w:sz="4" w:space="0"/>
              <w:right w:val="single" w:color="auto" w:sz="4" w:space="0"/>
            </w:tcBorders>
            <w:shd w:val="clear" w:color="auto" w:fill="DAE3F3"/>
            <w:tcMar>
              <w:top w:w="0" w:type="dxa"/>
              <w:left w:w="84" w:type="dxa"/>
              <w:bottom w:w="0" w:type="dxa"/>
              <w:right w:w="84" w:type="dxa"/>
            </w:tcMar>
            <w:vAlign w:val="center"/>
          </w:tcPr>
          <w:p w14:paraId="2F111D2E">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内容</w:t>
            </w:r>
          </w:p>
        </w:tc>
        <w:tc>
          <w:tcPr>
            <w:tcW w:w="1301" w:type="dxa"/>
            <w:tcBorders>
              <w:top w:val="single" w:color="auto" w:sz="4" w:space="0"/>
              <w:left w:val="single" w:color="auto" w:sz="4" w:space="0"/>
              <w:bottom w:val="single" w:color="auto" w:sz="4" w:space="0"/>
              <w:right w:val="single" w:color="auto" w:sz="4" w:space="0"/>
            </w:tcBorders>
            <w:shd w:val="clear" w:color="auto" w:fill="DAE3F3"/>
            <w:tcMar>
              <w:top w:w="0" w:type="dxa"/>
              <w:left w:w="84" w:type="dxa"/>
              <w:bottom w:w="0" w:type="dxa"/>
              <w:right w:w="84" w:type="dxa"/>
            </w:tcMar>
            <w:vAlign w:val="center"/>
          </w:tcPr>
          <w:p w14:paraId="2EBE8223">
            <w:pPr>
              <w:pStyle w:val="13"/>
              <w:keepNext w:val="0"/>
              <w:keepLines w:val="0"/>
              <w:widowControl/>
              <w:suppressLineNumbers w:val="0"/>
              <w:spacing w:before="60" w:beforeAutospacing="0" w:after="60" w:afterAutospacing="0" w:line="360" w:lineRule="auto"/>
              <w:ind w:right="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指定品牌</w:t>
            </w:r>
          </w:p>
        </w:tc>
      </w:tr>
      <w:tr w14:paraId="64B80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jc w:val="center"/>
        </w:trPr>
        <w:tc>
          <w:tcPr>
            <w:tcW w:w="1037"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C1FC5E3">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w:t>
            </w:r>
          </w:p>
        </w:tc>
        <w:tc>
          <w:tcPr>
            <w:tcW w:w="1553"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1620184">
            <w:pPr>
              <w:pStyle w:val="13"/>
              <w:keepNext w:val="0"/>
              <w:keepLines w:val="0"/>
              <w:widowControl/>
              <w:suppressLineNumbers w:val="0"/>
              <w:spacing w:before="60" w:beforeAutospacing="0" w:after="60" w:afterAutospacing="0" w:line="360" w:lineRule="auto"/>
              <w:ind w:right="0" w:firstLine="240" w:firstLineChars="1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光伏组件</w:t>
            </w:r>
          </w:p>
        </w:tc>
        <w:tc>
          <w:tcPr>
            <w:tcW w:w="4094"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70B97A1">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选用隆基正A级组件，严禁使用降级品。组件应保证100/110kW主流逆变器的MPPT可以全部使用（严禁出现组串大电流不能导致部分MPPT不能使用的情况），提供25年原厂质保文件。具体要求以开标前技术交底为准</w:t>
            </w:r>
          </w:p>
        </w:tc>
        <w:tc>
          <w:tcPr>
            <w:tcW w:w="1301"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6A2B5DF">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p>
        </w:tc>
      </w:tr>
      <w:tr w14:paraId="06F20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jc w:val="center"/>
        </w:trPr>
        <w:tc>
          <w:tcPr>
            <w:tcW w:w="1037"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330B6A6">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w:t>
            </w:r>
          </w:p>
        </w:tc>
        <w:tc>
          <w:tcPr>
            <w:tcW w:w="1553"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070514B">
            <w:pPr>
              <w:pStyle w:val="13"/>
              <w:keepNext w:val="0"/>
              <w:keepLines w:val="0"/>
              <w:widowControl/>
              <w:suppressLineNumbers w:val="0"/>
              <w:spacing w:before="60" w:beforeAutospacing="0" w:after="60" w:afterAutospacing="0" w:line="360" w:lineRule="auto"/>
              <w:ind w:right="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光伏逆变器</w:t>
            </w:r>
          </w:p>
        </w:tc>
        <w:tc>
          <w:tcPr>
            <w:tcW w:w="4094"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50A02EC">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选用100/110kW或其它机型，具体要求以开标前技术交底为准</w:t>
            </w:r>
          </w:p>
        </w:tc>
        <w:tc>
          <w:tcPr>
            <w:tcW w:w="1301"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D146CD0">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p>
        </w:tc>
      </w:tr>
      <w:tr w14:paraId="6AABD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jc w:val="center"/>
        </w:trPr>
        <w:tc>
          <w:tcPr>
            <w:tcW w:w="1037"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75E9121">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w:t>
            </w:r>
          </w:p>
        </w:tc>
        <w:tc>
          <w:tcPr>
            <w:tcW w:w="1553"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E90C180">
            <w:pPr>
              <w:pStyle w:val="13"/>
              <w:keepNext w:val="0"/>
              <w:keepLines w:val="0"/>
              <w:widowControl/>
              <w:suppressLineNumbers w:val="0"/>
              <w:spacing w:before="60" w:beforeAutospacing="0" w:after="60" w:afterAutospacing="0" w:line="360" w:lineRule="auto"/>
              <w:ind w:right="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交流线缆</w:t>
            </w:r>
          </w:p>
        </w:tc>
        <w:tc>
          <w:tcPr>
            <w:tcW w:w="4094"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7536EC0">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选用符合国家标准及业主要求的交流线缆，如有需要过马路的线缆，则部分整根电缆必须为铠装电缆，在满足载流量基础上压降不得＞3%，具体要求以开标前技术交底为准</w:t>
            </w:r>
          </w:p>
        </w:tc>
        <w:tc>
          <w:tcPr>
            <w:tcW w:w="1301"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5435EDD">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p>
        </w:tc>
      </w:tr>
      <w:tr w14:paraId="707ED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jc w:val="center"/>
        </w:trPr>
        <w:tc>
          <w:tcPr>
            <w:tcW w:w="1037"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7A93866">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w:t>
            </w:r>
          </w:p>
        </w:tc>
        <w:tc>
          <w:tcPr>
            <w:tcW w:w="1553"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C41387F">
            <w:pPr>
              <w:pStyle w:val="13"/>
              <w:keepNext w:val="0"/>
              <w:keepLines w:val="0"/>
              <w:widowControl/>
              <w:suppressLineNumbers w:val="0"/>
              <w:spacing w:before="60" w:beforeAutospacing="0" w:after="60" w:afterAutospacing="0" w:line="360" w:lineRule="auto"/>
              <w:ind w:right="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直流线缆</w:t>
            </w:r>
          </w:p>
        </w:tc>
        <w:tc>
          <w:tcPr>
            <w:tcW w:w="4094"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19947DE">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线径为4平方毫米，颜色为黑红双色以区分正负极，线缆需要良好抗紫外线性能，线缆需要经过TUV认证，具体要求以开标前技术交底为准</w:t>
            </w:r>
          </w:p>
        </w:tc>
        <w:tc>
          <w:tcPr>
            <w:tcW w:w="1301"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00559C0">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p>
        </w:tc>
      </w:tr>
      <w:tr w14:paraId="7E528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jc w:val="center"/>
        </w:trPr>
        <w:tc>
          <w:tcPr>
            <w:tcW w:w="1037"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4DFDB4D">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5）</w:t>
            </w:r>
          </w:p>
        </w:tc>
        <w:tc>
          <w:tcPr>
            <w:tcW w:w="1553"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D97B0ED">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光伏支架</w:t>
            </w:r>
          </w:p>
        </w:tc>
        <w:tc>
          <w:tcPr>
            <w:tcW w:w="4094"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40EF30F">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采用锌铝镁防腐支架，具体要求以开标前技术交底为准</w:t>
            </w:r>
          </w:p>
        </w:tc>
        <w:tc>
          <w:tcPr>
            <w:tcW w:w="1301"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777E55E">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p>
        </w:tc>
      </w:tr>
      <w:tr w14:paraId="18B03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jc w:val="center"/>
        </w:trPr>
        <w:tc>
          <w:tcPr>
            <w:tcW w:w="1037"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B7B824C">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6）</w:t>
            </w:r>
          </w:p>
        </w:tc>
        <w:tc>
          <w:tcPr>
            <w:tcW w:w="1553"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A0B88E4">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电柜</w:t>
            </w:r>
          </w:p>
        </w:tc>
        <w:tc>
          <w:tcPr>
            <w:tcW w:w="4094"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BD6FF3E">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所有电柜应为标准柜体，使用铜牌应为全铜铜牌（严禁使用铜包铝等形式），主断路器品牌为正泰、常开、人民、良信，柜体内任何元器件不得采用横向安装形式。</w:t>
            </w:r>
          </w:p>
        </w:tc>
        <w:tc>
          <w:tcPr>
            <w:tcW w:w="1301"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B66CA87">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p>
        </w:tc>
      </w:tr>
      <w:tr w14:paraId="6D0C0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jc w:val="center"/>
        </w:trPr>
        <w:tc>
          <w:tcPr>
            <w:tcW w:w="1037"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DBE919F">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7）</w:t>
            </w:r>
          </w:p>
        </w:tc>
        <w:tc>
          <w:tcPr>
            <w:tcW w:w="1553"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B0DBA49">
            <w:pPr>
              <w:pStyle w:val="13"/>
              <w:keepNext w:val="0"/>
              <w:keepLines w:val="0"/>
              <w:widowControl/>
              <w:suppressLineNumbers w:val="0"/>
              <w:spacing w:before="60" w:beforeAutospacing="0" w:after="60" w:afterAutospacing="0" w:line="360" w:lineRule="auto"/>
              <w:ind w:right="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桥架及金属部件</w:t>
            </w:r>
          </w:p>
        </w:tc>
        <w:tc>
          <w:tcPr>
            <w:tcW w:w="4094"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93B9985">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主要金属结构部件不得出现负公差，主要金属部件需要镀锌的，锌层厚度不得出现负公差。</w:t>
            </w:r>
          </w:p>
        </w:tc>
        <w:tc>
          <w:tcPr>
            <w:tcW w:w="1301"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E73755A">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p>
        </w:tc>
      </w:tr>
      <w:tr w14:paraId="3F0FD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jc w:val="center"/>
        </w:trPr>
        <w:tc>
          <w:tcPr>
            <w:tcW w:w="1037"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1376141">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8）</w:t>
            </w:r>
          </w:p>
        </w:tc>
        <w:tc>
          <w:tcPr>
            <w:tcW w:w="1553"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243AAAF">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MC接头</w:t>
            </w:r>
          </w:p>
        </w:tc>
        <w:tc>
          <w:tcPr>
            <w:tcW w:w="4094"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1E539E2">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所有MC接头均采用原厂接头或原厂接头供应商同型号产品，严禁不同品牌MC接头互插</w:t>
            </w:r>
          </w:p>
        </w:tc>
        <w:tc>
          <w:tcPr>
            <w:tcW w:w="1301"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4E46D07">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p>
        </w:tc>
      </w:tr>
    </w:tbl>
    <w:p w14:paraId="14A8A65D">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2.2.2光伏发电系统施工总体要求：</w:t>
      </w:r>
    </w:p>
    <w:p w14:paraId="7E2AF90F">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1）不改变场地原使用功能，不减少原使用功能有效面积；</w:t>
      </w:r>
    </w:p>
    <w:p w14:paraId="08F701F9">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2）不影响所属区域安全生产、作业频次；</w:t>
      </w:r>
    </w:p>
    <w:p w14:paraId="715A00CD">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3）不得对屋面进行现有的任何结构进行破坏，尤其是屋面防雨水部分，施工前做屋顶测漏试验，包括但不限于提供有效安全预案；</w:t>
      </w:r>
    </w:p>
    <w:p w14:paraId="30B38E3E">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遵守招标单位安全施工管理规定和其他制度要求，在指定区域进行设备基础施工，设置直流开关柜、逆变器等必要设备，并按要求设置防护栏，遵守芜湖市文明施工、安全施工相关规定，遵守公司相关安环规定；</w:t>
      </w:r>
    </w:p>
    <w:p w14:paraId="21F0AD53">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5）服从招标单位施工周期要求；</w:t>
      </w:r>
    </w:p>
    <w:p w14:paraId="45890A11">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2.2.3光伏发电系统安装施工细节要求：</w:t>
      </w:r>
    </w:p>
    <w:p w14:paraId="2894D44A">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1）本项目拟采用锌铝镁支架的方式作为光伏的支撑结构，招标方按照设计单位出具的具体结构设计方案（阳光棚BIPV防雨模式），严禁使用钢方管、槽钢等简单搭建，在</w:t>
      </w:r>
      <w:r>
        <w:rPr>
          <w:rFonts w:hint="eastAsia" w:ascii="宋体" w:hAnsi="宋体" w:cs="宋体"/>
          <w:i w:val="0"/>
          <w:iCs w:val="0"/>
          <w:caps w:val="0"/>
          <w:color w:val="000000"/>
          <w:spacing w:val="0"/>
          <w:sz w:val="24"/>
          <w:szCs w:val="24"/>
          <w:lang w:eastAsia="zh-CN"/>
        </w:rPr>
        <w:t>投标</w:t>
      </w:r>
      <w:r>
        <w:rPr>
          <w:rFonts w:hint="eastAsia" w:ascii="宋体" w:hAnsi="宋体" w:eastAsia="宋体" w:cs="宋体"/>
          <w:i w:val="0"/>
          <w:iCs w:val="0"/>
          <w:caps w:val="0"/>
          <w:color w:val="000000"/>
          <w:spacing w:val="0"/>
          <w:sz w:val="24"/>
          <w:szCs w:val="24"/>
        </w:rPr>
        <w:t>文件内应出具结构部分材料及工程量清单。</w:t>
      </w:r>
    </w:p>
    <w:p w14:paraId="17258CC2">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2）光伏组件安装应双人运输、安装，严禁肩扛组件背板面，组件未串接前，组件连接器(MC接头)应保持向下。</w:t>
      </w:r>
    </w:p>
    <w:p w14:paraId="4055B693">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3）主要桥架应全部用支架支撑，严禁将桥架直接放置于屋面之上，桥架内线束不得顶在桥架盖板上。</w:t>
      </w:r>
    </w:p>
    <w:p w14:paraId="5F2AC389">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4）如果线路需要穿过过马路，电缆应采用镀锌钢管或铠装螺纹管作为套管保护，如采用架空形式，电缆应置于桥架内，且不占用甲方原有桥架和电缆管道。</w:t>
      </w:r>
    </w:p>
    <w:p w14:paraId="40E3C102">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5）所有MC接头压接应使用专用压接工具（严禁使用普通压线钳、老虎钳），接受拉拔力试验检查，破坏拉力不得小于25kg。</w:t>
      </w:r>
    </w:p>
    <w:p w14:paraId="12319FE4">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6）接地扁铁规格不小于40*4mm，搭接长度不小于4倍。严禁使用铆接，必须使用焊接并做防腐处理，接地电阻不大于4Ω。</w:t>
      </w:r>
    </w:p>
    <w:p w14:paraId="786AAF3A">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7) 施工过程中所有焊接部分，均应做防腐处理，且质保期结束前，所有焊接位置需要再做一次防腐处理。</w:t>
      </w:r>
    </w:p>
    <w:p w14:paraId="61BB1538">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2.2.4光伏发电系统验收要求</w:t>
      </w:r>
    </w:p>
    <w:p w14:paraId="787A5017">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1）符合国家安全规定的标准及招标方要求，符合工程设计和工程建设合同约定的内容（项目建设在屋顶，</w:t>
      </w:r>
      <w:r>
        <w:rPr>
          <w:rFonts w:hint="eastAsia" w:ascii="宋体" w:hAnsi="宋体" w:cs="宋体"/>
          <w:i w:val="0"/>
          <w:iCs w:val="0"/>
          <w:caps w:val="0"/>
          <w:color w:val="000000"/>
          <w:spacing w:val="0"/>
          <w:sz w:val="24"/>
          <w:szCs w:val="24"/>
          <w:lang w:val="en-US" w:eastAsia="zh-CN"/>
        </w:rPr>
        <w:t>中标</w:t>
      </w:r>
      <w:r>
        <w:rPr>
          <w:rFonts w:hint="eastAsia" w:ascii="宋体" w:hAnsi="宋体" w:eastAsia="宋体" w:cs="宋体"/>
          <w:i w:val="0"/>
          <w:iCs w:val="0"/>
          <w:caps w:val="0"/>
          <w:color w:val="000000"/>
          <w:spacing w:val="0"/>
          <w:sz w:val="24"/>
          <w:szCs w:val="24"/>
        </w:rPr>
        <w:t>方需特殊考虑施工安全并保证不对房屋造成任何损害）。</w:t>
      </w:r>
    </w:p>
    <w:p w14:paraId="5513B656">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2）光伏项目建设完成后应对光伏组件、电能质量、接地性能、电缆性能等进行测试，其中抽样率不小于5%，电站应进行红外线测试，测试辐照值不小于600W/㎡，检测方式为全检，</w:t>
      </w:r>
      <w:r>
        <w:rPr>
          <w:rFonts w:hint="eastAsia" w:ascii="宋体" w:hAnsi="宋体" w:cs="宋体"/>
          <w:i w:val="0"/>
          <w:iCs w:val="0"/>
          <w:caps w:val="0"/>
          <w:color w:val="000000"/>
          <w:spacing w:val="0"/>
          <w:sz w:val="24"/>
          <w:szCs w:val="24"/>
          <w:lang w:eastAsia="zh-CN"/>
        </w:rPr>
        <w:t>投标</w:t>
      </w:r>
      <w:r>
        <w:rPr>
          <w:rFonts w:hint="eastAsia" w:ascii="宋体" w:hAnsi="宋体" w:eastAsia="宋体" w:cs="宋体"/>
          <w:i w:val="0"/>
          <w:iCs w:val="0"/>
          <w:caps w:val="0"/>
          <w:color w:val="000000"/>
          <w:spacing w:val="0"/>
          <w:sz w:val="24"/>
          <w:szCs w:val="24"/>
        </w:rPr>
        <w:t>文件内注明检测设备的品牌及型号。</w:t>
      </w:r>
    </w:p>
    <w:p w14:paraId="64150171">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3）并网完成后应对并网点的电能质量进行测试，</w:t>
      </w:r>
      <w:r>
        <w:rPr>
          <w:rFonts w:hint="eastAsia" w:ascii="宋体" w:hAnsi="宋体" w:cs="宋体"/>
          <w:i w:val="0"/>
          <w:iCs w:val="0"/>
          <w:caps w:val="0"/>
          <w:color w:val="000000"/>
          <w:spacing w:val="0"/>
          <w:sz w:val="24"/>
          <w:szCs w:val="24"/>
          <w:lang w:eastAsia="zh-CN"/>
        </w:rPr>
        <w:t>投标</w:t>
      </w:r>
      <w:r>
        <w:rPr>
          <w:rFonts w:hint="eastAsia" w:ascii="宋体" w:hAnsi="宋体" w:eastAsia="宋体" w:cs="宋体"/>
          <w:i w:val="0"/>
          <w:iCs w:val="0"/>
          <w:caps w:val="0"/>
          <w:color w:val="000000"/>
          <w:spacing w:val="0"/>
          <w:sz w:val="24"/>
          <w:szCs w:val="24"/>
        </w:rPr>
        <w:t>文件内应注明电能质量检测品牌及型号。</w:t>
      </w:r>
    </w:p>
    <w:p w14:paraId="70DC1EBB">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4）应提供具有对应电压等级检测资质单位出具的并网设备、电缆、主断路器等试验报告。</w:t>
      </w:r>
    </w:p>
    <w:p w14:paraId="3864D826">
      <w:pPr>
        <w:pStyle w:val="13"/>
        <w:keepNext w:val="0"/>
        <w:keepLines w:val="0"/>
        <w:widowControl/>
        <w:suppressLineNumbers w:val="0"/>
        <w:spacing w:before="60" w:beforeAutospacing="0" w:after="60" w:afterAutospacing="0" w:line="288" w:lineRule="atLeast"/>
        <w:ind w:left="0" w:right="0" w:firstLine="0"/>
        <w:jc w:val="left"/>
        <w:rPr>
          <w:rStyle w:val="17"/>
          <w:rFonts w:hint="eastAsia" w:ascii="宋体" w:hAnsi="宋体" w:eastAsia="宋体" w:cs="宋体"/>
          <w:i w:val="0"/>
          <w:iCs w:val="0"/>
          <w:caps w:val="0"/>
          <w:color w:val="000000"/>
          <w:spacing w:val="0"/>
          <w:sz w:val="28"/>
          <w:szCs w:val="28"/>
        </w:rPr>
      </w:pPr>
      <w:r>
        <w:rPr>
          <w:rStyle w:val="17"/>
          <w:rFonts w:hint="eastAsia" w:ascii="宋体" w:hAnsi="宋体" w:eastAsia="宋体" w:cs="宋体"/>
          <w:i w:val="0"/>
          <w:iCs w:val="0"/>
          <w:caps w:val="0"/>
          <w:color w:val="000000"/>
          <w:spacing w:val="0"/>
          <w:sz w:val="28"/>
          <w:szCs w:val="28"/>
        </w:rPr>
        <w:t>2.3工程</w:t>
      </w:r>
      <w:r>
        <w:rPr>
          <w:rStyle w:val="17"/>
          <w:rFonts w:hint="eastAsia" w:ascii="宋体" w:hAnsi="宋体" w:cs="宋体"/>
          <w:i w:val="0"/>
          <w:iCs w:val="0"/>
          <w:caps w:val="0"/>
          <w:color w:val="000000"/>
          <w:spacing w:val="0"/>
          <w:sz w:val="28"/>
          <w:szCs w:val="28"/>
          <w:lang w:eastAsia="zh-CN"/>
        </w:rPr>
        <w:t>投标</w:t>
      </w:r>
      <w:r>
        <w:rPr>
          <w:rStyle w:val="17"/>
          <w:rFonts w:hint="eastAsia" w:ascii="宋体" w:hAnsi="宋体" w:eastAsia="宋体" w:cs="宋体"/>
          <w:i w:val="0"/>
          <w:iCs w:val="0"/>
          <w:caps w:val="0"/>
          <w:color w:val="000000"/>
          <w:spacing w:val="0"/>
          <w:sz w:val="28"/>
          <w:szCs w:val="28"/>
        </w:rPr>
        <w:t>说明</w:t>
      </w:r>
    </w:p>
    <w:p w14:paraId="14A99E2D">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本项目装机容量暂定956.2kwp</w:t>
      </w:r>
      <w:r>
        <w:rPr>
          <w:rFonts w:hint="eastAsia" w:ascii="宋体" w:hAnsi="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总价为包干价，包括因承包本项目所需的工程设计、工程施工、设备与材料采购、质检（自检）、运输（含保险）、装运、调试服务、缺陷修复、验收、管理、风险、税费、培训及不可预见费用（含安全三同时）等一切费用。</w:t>
      </w:r>
      <w:r>
        <w:rPr>
          <w:rFonts w:hint="eastAsia" w:ascii="宋体" w:hAnsi="宋体" w:cs="宋体"/>
          <w:i w:val="0"/>
          <w:iCs w:val="0"/>
          <w:caps w:val="0"/>
          <w:color w:val="000000"/>
          <w:spacing w:val="0"/>
          <w:sz w:val="24"/>
          <w:szCs w:val="24"/>
          <w:lang w:eastAsia="zh-CN"/>
        </w:rPr>
        <w:t>投标</w:t>
      </w:r>
      <w:r>
        <w:rPr>
          <w:rFonts w:hint="eastAsia" w:ascii="宋体" w:hAnsi="宋体" w:eastAsia="宋体" w:cs="宋体"/>
          <w:i w:val="0"/>
          <w:iCs w:val="0"/>
          <w:caps w:val="0"/>
          <w:color w:val="000000"/>
          <w:spacing w:val="0"/>
          <w:sz w:val="24"/>
          <w:szCs w:val="24"/>
        </w:rPr>
        <w:t>应为暂定总价，固定单价方式，结算总金额=实际装机总瓦数×每瓦固定单价</w:t>
      </w:r>
    </w:p>
    <w:p w14:paraId="23EAC169">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详细</w:t>
      </w:r>
      <w:r>
        <w:rPr>
          <w:rFonts w:hint="eastAsia" w:ascii="宋体" w:hAnsi="宋体" w:cs="宋体"/>
          <w:i w:val="0"/>
          <w:iCs w:val="0"/>
          <w:caps w:val="0"/>
          <w:color w:val="000000"/>
          <w:spacing w:val="0"/>
          <w:sz w:val="24"/>
          <w:szCs w:val="24"/>
          <w:lang w:eastAsia="zh-CN"/>
        </w:rPr>
        <w:t>投标</w:t>
      </w:r>
      <w:r>
        <w:rPr>
          <w:rFonts w:hint="eastAsia" w:ascii="宋体" w:hAnsi="宋体" w:eastAsia="宋体" w:cs="宋体"/>
          <w:i w:val="0"/>
          <w:iCs w:val="0"/>
          <w:caps w:val="0"/>
          <w:color w:val="000000"/>
          <w:spacing w:val="0"/>
          <w:sz w:val="24"/>
          <w:szCs w:val="24"/>
        </w:rPr>
        <w:t>表中的每一单项均只允许一个</w:t>
      </w:r>
      <w:r>
        <w:rPr>
          <w:rFonts w:hint="eastAsia" w:ascii="宋体" w:hAnsi="宋体" w:cs="宋体"/>
          <w:i w:val="0"/>
          <w:iCs w:val="0"/>
          <w:caps w:val="0"/>
          <w:color w:val="000000"/>
          <w:spacing w:val="0"/>
          <w:sz w:val="24"/>
          <w:szCs w:val="24"/>
          <w:lang w:eastAsia="zh-CN"/>
        </w:rPr>
        <w:t>投标</w:t>
      </w:r>
      <w:r>
        <w:rPr>
          <w:rFonts w:hint="eastAsia" w:ascii="宋体" w:hAnsi="宋体" w:eastAsia="宋体" w:cs="宋体"/>
          <w:i w:val="0"/>
          <w:iCs w:val="0"/>
          <w:caps w:val="0"/>
          <w:color w:val="000000"/>
          <w:spacing w:val="0"/>
          <w:sz w:val="24"/>
          <w:szCs w:val="24"/>
        </w:rPr>
        <w:t>，每一单项应填写单价和总价，并由法定代表人或代理人签署。</w:t>
      </w:r>
    </w:p>
    <w:p w14:paraId="43225427">
      <w:pPr>
        <w:pStyle w:val="13"/>
        <w:keepNext w:val="0"/>
        <w:keepLines w:val="0"/>
        <w:widowControl/>
        <w:suppressLineNumbers w:val="0"/>
        <w:spacing w:before="60" w:beforeAutospacing="0" w:after="60" w:afterAutospacing="0" w:line="288" w:lineRule="atLeast"/>
        <w:ind w:left="0" w:right="0" w:firstLine="0"/>
        <w:jc w:val="left"/>
        <w:rPr>
          <w:rStyle w:val="17"/>
          <w:rFonts w:hint="eastAsia" w:ascii="宋体" w:hAnsi="宋体" w:eastAsia="宋体" w:cs="宋体"/>
          <w:i w:val="0"/>
          <w:iCs w:val="0"/>
          <w:caps w:val="0"/>
          <w:color w:val="000000"/>
          <w:spacing w:val="0"/>
          <w:sz w:val="28"/>
          <w:szCs w:val="28"/>
        </w:rPr>
      </w:pPr>
      <w:r>
        <w:rPr>
          <w:rStyle w:val="17"/>
          <w:rFonts w:hint="eastAsia" w:ascii="宋体" w:hAnsi="宋体" w:eastAsia="宋体" w:cs="宋体"/>
          <w:i w:val="0"/>
          <w:iCs w:val="0"/>
          <w:caps w:val="0"/>
          <w:color w:val="000000"/>
          <w:spacing w:val="0"/>
          <w:sz w:val="28"/>
          <w:szCs w:val="28"/>
        </w:rPr>
        <w:t>三、投标单位须知</w:t>
      </w:r>
    </w:p>
    <w:p w14:paraId="666C17E6">
      <w:pPr>
        <w:pStyle w:val="13"/>
        <w:keepNext w:val="0"/>
        <w:keepLines w:val="0"/>
        <w:widowControl/>
        <w:suppressLineNumbers w:val="0"/>
        <w:spacing w:before="60" w:beforeAutospacing="0" w:after="60" w:afterAutospacing="0" w:line="288" w:lineRule="atLeast"/>
        <w:ind w:left="0" w:right="0" w:firstLine="0"/>
        <w:jc w:val="left"/>
        <w:rPr>
          <w:rStyle w:val="17"/>
          <w:rFonts w:hint="eastAsia" w:ascii="宋体" w:hAnsi="宋体" w:eastAsia="宋体" w:cs="宋体"/>
          <w:i w:val="0"/>
          <w:iCs w:val="0"/>
          <w:caps w:val="0"/>
          <w:color w:val="000000"/>
          <w:spacing w:val="0"/>
          <w:sz w:val="28"/>
          <w:szCs w:val="28"/>
        </w:rPr>
      </w:pPr>
      <w:r>
        <w:rPr>
          <w:rStyle w:val="17"/>
          <w:rFonts w:hint="eastAsia" w:ascii="宋体" w:hAnsi="宋体" w:eastAsia="宋体" w:cs="宋体"/>
          <w:i w:val="0"/>
          <w:iCs w:val="0"/>
          <w:caps w:val="0"/>
          <w:color w:val="000000"/>
          <w:spacing w:val="0"/>
          <w:sz w:val="28"/>
          <w:szCs w:val="28"/>
        </w:rPr>
        <w:t>3.1投标单位应当具备下列条件：</w:t>
      </w:r>
    </w:p>
    <w:p w14:paraId="364458BE">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3.1.1投标单位应具有中华人民共和国境内独立法人资格；具有独立承担民事责任的能力；具有满足投标文件实质性要求所必须的资源条件和专业技术能力；具有良好的商业信誉；</w:t>
      </w:r>
      <w:r>
        <w:rPr>
          <w:rFonts w:hint="eastAsia" w:ascii="宋体" w:hAnsi="宋体" w:cs="宋体"/>
          <w:i w:val="0"/>
          <w:iCs w:val="0"/>
          <w:caps w:val="0"/>
          <w:color w:val="000000"/>
          <w:spacing w:val="0"/>
          <w:sz w:val="24"/>
          <w:szCs w:val="24"/>
          <w:lang w:eastAsia="zh-CN"/>
        </w:rPr>
        <w:t>投标</w:t>
      </w:r>
      <w:r>
        <w:rPr>
          <w:rFonts w:hint="eastAsia" w:ascii="宋体" w:hAnsi="宋体" w:eastAsia="宋体" w:cs="宋体"/>
          <w:i w:val="0"/>
          <w:iCs w:val="0"/>
          <w:caps w:val="0"/>
          <w:color w:val="000000"/>
          <w:spacing w:val="0"/>
          <w:sz w:val="24"/>
          <w:szCs w:val="24"/>
        </w:rPr>
        <w:t>前三年内没有违法记录。</w:t>
      </w:r>
    </w:p>
    <w:p w14:paraId="03960573">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3.1.2投标单位应具有电力三级总承包或建筑机电设备三级总承包、承装（修、试）五级及以上相应资质或应有至少两个单体1MW及以上的光伏项目</w:t>
      </w:r>
      <w:r>
        <w:rPr>
          <w:rFonts w:hint="eastAsia" w:ascii="宋体" w:hAnsi="宋体" w:cs="宋体"/>
          <w:i w:val="0"/>
          <w:iCs w:val="0"/>
          <w:caps w:val="0"/>
          <w:color w:val="000000"/>
          <w:spacing w:val="0"/>
          <w:sz w:val="24"/>
          <w:szCs w:val="24"/>
          <w:lang w:val="en-US" w:eastAsia="zh-CN"/>
        </w:rPr>
        <w:t>EPC</w:t>
      </w:r>
      <w:r>
        <w:rPr>
          <w:rFonts w:hint="eastAsia" w:ascii="宋体" w:hAnsi="宋体" w:eastAsia="宋体" w:cs="宋体"/>
          <w:i w:val="0"/>
          <w:iCs w:val="0"/>
          <w:caps w:val="0"/>
          <w:color w:val="000000"/>
          <w:spacing w:val="0"/>
          <w:sz w:val="24"/>
          <w:szCs w:val="24"/>
        </w:rPr>
        <w:t>建设经验。</w:t>
      </w:r>
    </w:p>
    <w:p w14:paraId="6D6C3F4D">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3.1.3投标单位授权的本项目之项目经理需具备二级建造师证书或负责过2个以上单体1MW以上的光伏项目建设经验。</w:t>
      </w:r>
    </w:p>
    <w:p w14:paraId="607E76FB">
      <w:pPr>
        <w:pStyle w:val="13"/>
        <w:keepNext w:val="0"/>
        <w:keepLines w:val="0"/>
        <w:widowControl/>
        <w:suppressLineNumbers w:val="0"/>
        <w:spacing w:before="60" w:beforeAutospacing="0" w:after="60" w:afterAutospacing="0" w:line="288" w:lineRule="atLeast"/>
        <w:ind w:left="0" w:right="0" w:firstLine="0"/>
        <w:jc w:val="left"/>
        <w:rPr>
          <w:rStyle w:val="17"/>
          <w:rFonts w:hint="eastAsia" w:ascii="宋体" w:hAnsi="宋体" w:eastAsia="宋体" w:cs="宋体"/>
          <w:i w:val="0"/>
          <w:iCs w:val="0"/>
          <w:caps w:val="0"/>
          <w:color w:val="000000"/>
          <w:spacing w:val="0"/>
          <w:sz w:val="28"/>
          <w:szCs w:val="28"/>
        </w:rPr>
      </w:pPr>
      <w:r>
        <w:rPr>
          <w:rStyle w:val="17"/>
          <w:rFonts w:hint="eastAsia" w:ascii="宋体" w:hAnsi="宋体" w:eastAsia="宋体" w:cs="宋体"/>
          <w:i w:val="0"/>
          <w:iCs w:val="0"/>
          <w:caps w:val="0"/>
          <w:color w:val="000000"/>
          <w:spacing w:val="0"/>
          <w:sz w:val="28"/>
          <w:szCs w:val="28"/>
        </w:rPr>
        <w:t>3.2投标保证金</w:t>
      </w:r>
    </w:p>
    <w:p w14:paraId="77B122F5">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3.2.1投标单位自行承担所有与参加</w:t>
      </w:r>
      <w:r>
        <w:rPr>
          <w:rFonts w:hint="eastAsia" w:ascii="宋体" w:hAnsi="宋体" w:cs="宋体"/>
          <w:i w:val="0"/>
          <w:iCs w:val="0"/>
          <w:caps w:val="0"/>
          <w:color w:val="000000"/>
          <w:spacing w:val="0"/>
          <w:sz w:val="24"/>
          <w:szCs w:val="24"/>
          <w:lang w:eastAsia="zh-CN"/>
        </w:rPr>
        <w:t>投标</w:t>
      </w:r>
      <w:r>
        <w:rPr>
          <w:rFonts w:hint="eastAsia" w:ascii="宋体" w:hAnsi="宋体" w:eastAsia="宋体" w:cs="宋体"/>
          <w:i w:val="0"/>
          <w:iCs w:val="0"/>
          <w:caps w:val="0"/>
          <w:color w:val="000000"/>
          <w:spacing w:val="0"/>
          <w:sz w:val="24"/>
          <w:szCs w:val="24"/>
        </w:rPr>
        <w:t>有关的全部费用。</w:t>
      </w:r>
      <w:r>
        <w:rPr>
          <w:rFonts w:hint="eastAsia" w:ascii="宋体" w:hAnsi="宋体" w:cs="宋体"/>
          <w:i w:val="0"/>
          <w:iCs w:val="0"/>
          <w:caps w:val="0"/>
          <w:color w:val="000000"/>
          <w:spacing w:val="0"/>
          <w:sz w:val="24"/>
          <w:szCs w:val="24"/>
          <w:lang w:eastAsia="zh-CN"/>
        </w:rPr>
        <w:t>招标</w:t>
      </w:r>
      <w:r>
        <w:rPr>
          <w:rFonts w:hint="eastAsia" w:ascii="宋体" w:hAnsi="宋体" w:eastAsia="宋体" w:cs="宋体"/>
          <w:i w:val="0"/>
          <w:iCs w:val="0"/>
          <w:caps w:val="0"/>
          <w:color w:val="000000"/>
          <w:spacing w:val="0"/>
          <w:sz w:val="24"/>
          <w:szCs w:val="24"/>
        </w:rPr>
        <w:t>方不组织踏勘，仅组织远程会议，做现场及初设方案说明及技术交底。</w:t>
      </w:r>
    </w:p>
    <w:p w14:paraId="7E7CABAA">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3.2.2投标保证金：投标单位于2025年6月19日前到招标方财务缴纳30000元投标保证金后到招标办登记，或者汇到以下银行账号，并将投标汇款回单发给招标办（邮箱：ttz@ahgzxn.cn）未中标单位将在20个工作日内退还，中标单位在合同签订之后退还。未及时交保证金</w:t>
      </w:r>
      <w:r>
        <w:rPr>
          <w:rFonts w:hint="eastAsia" w:ascii="宋体" w:hAnsi="宋体" w:cs="宋体"/>
          <w:i w:val="0"/>
          <w:iCs w:val="0"/>
          <w:caps w:val="0"/>
          <w:color w:val="000000"/>
          <w:spacing w:val="0"/>
          <w:sz w:val="24"/>
          <w:szCs w:val="24"/>
          <w:lang w:val="en-US" w:eastAsia="zh-CN"/>
        </w:rPr>
        <w:t>及</w:t>
      </w:r>
      <w:r>
        <w:rPr>
          <w:rFonts w:hint="eastAsia" w:ascii="宋体" w:hAnsi="宋体" w:eastAsia="宋体" w:cs="宋体"/>
          <w:i w:val="0"/>
          <w:iCs w:val="0"/>
          <w:caps w:val="0"/>
          <w:color w:val="000000"/>
          <w:spacing w:val="0"/>
          <w:sz w:val="24"/>
          <w:szCs w:val="24"/>
        </w:rPr>
        <w:t>未到招标办登记的将视为自动放弃投标资格。如在投标有效期内自行放弃投标</w:t>
      </w:r>
      <w:r>
        <w:rPr>
          <w:rFonts w:hint="eastAsia" w:ascii="宋体" w:hAnsi="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采用不正当的手段骗取中标及其它违反法律法规规定的行为，其保证金不予退还。</w:t>
      </w:r>
    </w:p>
    <w:p w14:paraId="13385C93">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对合格投标方在2025年6月20日组织场地及技术交底。</w:t>
      </w:r>
    </w:p>
    <w:p w14:paraId="4DBDBAD5">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开户名称：安徽国彰新能源技术有限公司</w:t>
      </w:r>
    </w:p>
    <w:p w14:paraId="38F1469D">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开户银行：中国工商银行芜湖赭山支行</w:t>
      </w:r>
    </w:p>
    <w:p w14:paraId="558C6B20">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开户账号：1307023019200532048</w:t>
      </w:r>
    </w:p>
    <w:p w14:paraId="07912D76">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联 行 号：102362002300</w:t>
      </w:r>
    </w:p>
    <w:p w14:paraId="1D8D863F">
      <w:pPr>
        <w:pStyle w:val="13"/>
        <w:keepNext w:val="0"/>
        <w:keepLines w:val="0"/>
        <w:widowControl/>
        <w:suppressLineNumbers w:val="0"/>
        <w:spacing w:before="60" w:beforeAutospacing="0" w:after="60" w:afterAutospacing="0" w:line="288" w:lineRule="atLeast"/>
        <w:ind w:left="0" w:right="0" w:firstLine="384"/>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rPr>
        <w:t> </w:t>
      </w:r>
    </w:p>
    <w:p w14:paraId="5100E277">
      <w:pPr>
        <w:pStyle w:val="13"/>
        <w:keepNext w:val="0"/>
        <w:keepLines w:val="0"/>
        <w:widowControl/>
        <w:suppressLineNumbers w:val="0"/>
        <w:spacing w:before="60" w:beforeAutospacing="0" w:after="60" w:afterAutospacing="0" w:line="288" w:lineRule="atLeast"/>
        <w:ind w:left="0" w:right="0" w:firstLine="0"/>
        <w:jc w:val="left"/>
        <w:rPr>
          <w:rStyle w:val="17"/>
          <w:rFonts w:hint="eastAsia" w:ascii="宋体" w:hAnsi="宋体" w:eastAsia="宋体" w:cs="宋体"/>
          <w:i w:val="0"/>
          <w:iCs w:val="0"/>
          <w:caps w:val="0"/>
          <w:color w:val="000000"/>
          <w:spacing w:val="0"/>
          <w:sz w:val="28"/>
          <w:szCs w:val="28"/>
        </w:rPr>
      </w:pPr>
      <w:r>
        <w:rPr>
          <w:rStyle w:val="17"/>
          <w:rFonts w:hint="eastAsia" w:ascii="宋体" w:hAnsi="宋体" w:eastAsia="宋体" w:cs="宋体"/>
          <w:i w:val="0"/>
          <w:iCs w:val="0"/>
          <w:caps w:val="0"/>
          <w:color w:val="000000"/>
          <w:spacing w:val="0"/>
          <w:sz w:val="28"/>
          <w:szCs w:val="28"/>
        </w:rPr>
        <w:t>四、投标文件编制和提交要求</w:t>
      </w:r>
    </w:p>
    <w:p w14:paraId="2F20E04C">
      <w:pPr>
        <w:pStyle w:val="13"/>
        <w:keepNext w:val="0"/>
        <w:keepLines w:val="0"/>
        <w:widowControl/>
        <w:suppressLineNumbers w:val="0"/>
        <w:spacing w:before="60" w:beforeAutospacing="0" w:after="60" w:afterAutospacing="0" w:line="288" w:lineRule="atLeast"/>
        <w:ind w:left="0" w:right="0" w:firstLine="0"/>
        <w:jc w:val="left"/>
        <w:rPr>
          <w:rStyle w:val="17"/>
          <w:rFonts w:hint="eastAsia" w:ascii="宋体" w:hAnsi="宋体" w:eastAsia="宋体" w:cs="宋体"/>
          <w:i w:val="0"/>
          <w:iCs w:val="0"/>
          <w:caps w:val="0"/>
          <w:color w:val="000000"/>
          <w:spacing w:val="0"/>
          <w:sz w:val="28"/>
          <w:szCs w:val="28"/>
        </w:rPr>
      </w:pPr>
      <w:r>
        <w:rPr>
          <w:rStyle w:val="17"/>
          <w:rFonts w:hint="eastAsia" w:ascii="宋体" w:hAnsi="宋体" w:eastAsia="宋体" w:cs="宋体"/>
          <w:i w:val="0"/>
          <w:iCs w:val="0"/>
          <w:caps w:val="0"/>
          <w:color w:val="000000"/>
          <w:spacing w:val="0"/>
          <w:sz w:val="28"/>
          <w:szCs w:val="28"/>
        </w:rPr>
        <w:t>4.1投标文件的组成和顺序</w:t>
      </w:r>
    </w:p>
    <w:p w14:paraId="0CD70B8F">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投标文件的格式和内容由投标单位自行编制，但至少应包括以下方面的内容：</w:t>
      </w:r>
    </w:p>
    <w:p w14:paraId="361B4EA7">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 投标</w:t>
      </w:r>
      <w:r>
        <w:rPr>
          <w:rFonts w:hint="eastAsia" w:ascii="宋体" w:hAnsi="宋体" w:cs="宋体"/>
          <w:i w:val="0"/>
          <w:iCs w:val="0"/>
          <w:caps w:val="0"/>
          <w:color w:val="000000"/>
          <w:spacing w:val="0"/>
          <w:sz w:val="24"/>
          <w:szCs w:val="24"/>
          <w:lang w:val="en-US" w:eastAsia="zh-CN"/>
        </w:rPr>
        <w:t>报价</w:t>
      </w:r>
      <w:r>
        <w:rPr>
          <w:rFonts w:hint="eastAsia" w:ascii="宋体" w:hAnsi="宋体" w:eastAsia="宋体" w:cs="宋体"/>
          <w:i w:val="0"/>
          <w:iCs w:val="0"/>
          <w:caps w:val="0"/>
          <w:color w:val="000000"/>
          <w:spacing w:val="0"/>
          <w:sz w:val="24"/>
          <w:szCs w:val="24"/>
        </w:rPr>
        <w:t>函；</w:t>
      </w:r>
    </w:p>
    <w:p w14:paraId="4035E860">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 投标单位法定代表人的身份证复印件，法定代表人授权委托的</w:t>
      </w:r>
      <w:r>
        <w:rPr>
          <w:rFonts w:hint="eastAsia" w:ascii="宋体" w:hAnsi="宋体" w:cs="宋体"/>
          <w:i w:val="0"/>
          <w:iCs w:val="0"/>
          <w:caps w:val="0"/>
          <w:color w:val="000000"/>
          <w:spacing w:val="0"/>
          <w:sz w:val="24"/>
          <w:szCs w:val="24"/>
          <w:lang w:eastAsia="zh-CN"/>
        </w:rPr>
        <w:t>投标</w:t>
      </w:r>
      <w:r>
        <w:rPr>
          <w:rFonts w:hint="eastAsia" w:ascii="宋体" w:hAnsi="宋体" w:eastAsia="宋体" w:cs="宋体"/>
          <w:i w:val="0"/>
          <w:iCs w:val="0"/>
          <w:caps w:val="0"/>
          <w:color w:val="000000"/>
          <w:spacing w:val="0"/>
          <w:sz w:val="24"/>
          <w:szCs w:val="24"/>
        </w:rPr>
        <w:t>代表、项目经理；</w:t>
      </w:r>
    </w:p>
    <w:p w14:paraId="1B619525">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 投标单位营业执照及相关资质证明副本复印件；</w:t>
      </w:r>
    </w:p>
    <w:p w14:paraId="43C0093C">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 投标单位基本情况简介及类似项目的工程业绩证明文件；</w:t>
      </w:r>
    </w:p>
    <w:p w14:paraId="51F52D54">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5) 投标单位的企业征信报告（以信用中国出具的报告为准，时间本月内）；</w:t>
      </w:r>
    </w:p>
    <w:p w14:paraId="6B081738">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6) 详细方案说明（可以包括但不限于：工程组成说明，施工组织方案及专项详细描述，合理化建议，工程的技术服务和售后服务的内容及措施）；</w:t>
      </w:r>
    </w:p>
    <w:p w14:paraId="33F53941">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7)工程进度计划表；</w:t>
      </w:r>
    </w:p>
    <w:p w14:paraId="757B2139">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8) 详细</w:t>
      </w:r>
      <w:r>
        <w:rPr>
          <w:rFonts w:hint="eastAsia" w:ascii="宋体" w:hAnsi="宋体" w:cs="宋体"/>
          <w:i w:val="0"/>
          <w:iCs w:val="0"/>
          <w:caps w:val="0"/>
          <w:color w:val="000000"/>
          <w:spacing w:val="0"/>
          <w:sz w:val="24"/>
          <w:szCs w:val="24"/>
          <w:lang w:eastAsia="zh-CN"/>
        </w:rPr>
        <w:t>投标</w:t>
      </w:r>
      <w:r>
        <w:rPr>
          <w:rFonts w:hint="eastAsia" w:ascii="宋体" w:hAnsi="宋体" w:eastAsia="宋体" w:cs="宋体"/>
          <w:i w:val="0"/>
          <w:iCs w:val="0"/>
          <w:caps w:val="0"/>
          <w:color w:val="000000"/>
          <w:spacing w:val="0"/>
          <w:sz w:val="24"/>
          <w:szCs w:val="24"/>
        </w:rPr>
        <w:t>表；</w:t>
      </w:r>
    </w:p>
    <w:p w14:paraId="3CD59504">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9) 商务响应偏离说明表；</w:t>
      </w:r>
    </w:p>
    <w:p w14:paraId="60E3B264">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10) 技术响应偏离说明表；</w:t>
      </w:r>
    </w:p>
    <w:p w14:paraId="4AEEF8F8">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11)关于廉洁、质量保证、发电量保证和服务方面的承诺书。</w:t>
      </w:r>
    </w:p>
    <w:p w14:paraId="5A15500C">
      <w:pPr>
        <w:pStyle w:val="13"/>
        <w:keepNext w:val="0"/>
        <w:keepLines w:val="0"/>
        <w:widowControl/>
        <w:suppressLineNumbers w:val="0"/>
        <w:spacing w:before="60" w:beforeAutospacing="0" w:after="60" w:afterAutospacing="0" w:line="288" w:lineRule="atLeast"/>
        <w:ind w:left="0" w:right="0" w:firstLine="0"/>
        <w:jc w:val="left"/>
        <w:rPr>
          <w:rStyle w:val="17"/>
          <w:rFonts w:hint="eastAsia" w:ascii="宋体" w:hAnsi="宋体" w:eastAsia="宋体" w:cs="宋体"/>
          <w:i w:val="0"/>
          <w:iCs w:val="0"/>
          <w:caps w:val="0"/>
          <w:color w:val="000000"/>
          <w:spacing w:val="0"/>
          <w:sz w:val="28"/>
          <w:szCs w:val="28"/>
        </w:rPr>
      </w:pPr>
      <w:r>
        <w:rPr>
          <w:rStyle w:val="17"/>
          <w:rFonts w:hint="eastAsia" w:ascii="宋体" w:hAnsi="宋体" w:eastAsia="宋体" w:cs="宋体"/>
          <w:i w:val="0"/>
          <w:iCs w:val="0"/>
          <w:caps w:val="0"/>
          <w:color w:val="000000"/>
          <w:spacing w:val="0"/>
          <w:sz w:val="28"/>
          <w:szCs w:val="28"/>
        </w:rPr>
        <w:t>4.2投标文件制作要求</w:t>
      </w:r>
    </w:p>
    <w:p w14:paraId="2FB15A21">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投标文件应制作纸质版本原件（正本）一套、纸质复印件（副本）一套、正本扫描电子件一份（合并为一个pdf文件）应确保复印件、扫描件的内容和签字/印章清晰可见，并与原件（正本）一致。</w:t>
      </w:r>
    </w:p>
    <w:p w14:paraId="572FC432">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纸质版应A4纸单面打印，汇编成册，每页加盖公章，每册加盖骑缝章。其中需要审批签署的文件应有编审批人员的签字。</w:t>
      </w:r>
    </w:p>
    <w:p w14:paraId="7733B227">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投标文件不应有涂改或增删，如有修改应在修改处应加盖公章。在投标文件递交截止时间前，可以撤回或修改，并书面通知招标单位。与招标文件有重大偏离的投标文件将被拒绝。</w:t>
      </w:r>
    </w:p>
    <w:p w14:paraId="63B44EC7">
      <w:pPr>
        <w:pStyle w:val="13"/>
        <w:keepNext w:val="0"/>
        <w:keepLines w:val="0"/>
        <w:widowControl/>
        <w:suppressLineNumbers w:val="0"/>
        <w:spacing w:before="60" w:beforeAutospacing="0" w:after="60" w:afterAutospacing="0" w:line="288" w:lineRule="atLeast"/>
        <w:ind w:left="0" w:right="0" w:firstLine="0"/>
        <w:jc w:val="left"/>
        <w:rPr>
          <w:rStyle w:val="17"/>
          <w:rFonts w:hint="eastAsia" w:ascii="宋体" w:hAnsi="宋体" w:eastAsia="宋体" w:cs="宋体"/>
          <w:i w:val="0"/>
          <w:iCs w:val="0"/>
          <w:caps w:val="0"/>
          <w:color w:val="000000"/>
          <w:spacing w:val="0"/>
          <w:sz w:val="28"/>
          <w:szCs w:val="28"/>
        </w:rPr>
      </w:pPr>
      <w:r>
        <w:rPr>
          <w:rStyle w:val="17"/>
          <w:rFonts w:hint="eastAsia" w:ascii="宋体" w:hAnsi="宋体" w:eastAsia="宋体" w:cs="宋体"/>
          <w:i w:val="0"/>
          <w:iCs w:val="0"/>
          <w:caps w:val="0"/>
          <w:color w:val="000000"/>
          <w:spacing w:val="0"/>
          <w:sz w:val="28"/>
          <w:szCs w:val="28"/>
        </w:rPr>
        <w:t>4.3投标文件提交要求</w:t>
      </w:r>
    </w:p>
    <w:p w14:paraId="52AD0824">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投标文件纸质版本两份（正本和副本）和正本扫描件电子版本一并提交，邮寄至招标单位并提醒查收。</w:t>
      </w:r>
    </w:p>
    <w:p w14:paraId="4916DE7D">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投标文件接收截止时间：2025年6月23日（北京时间）。接收地点：安徽省芜湖市文化路起航科技园1楼，联系人：李成研  联系电话：18315360651</w:t>
      </w:r>
    </w:p>
    <w:p w14:paraId="7C2A8834">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投标单位应将纸质</w:t>
      </w:r>
      <w:r>
        <w:rPr>
          <w:rFonts w:hint="eastAsia" w:ascii="宋体" w:hAnsi="宋体" w:cs="宋体"/>
          <w:i w:val="0"/>
          <w:iCs w:val="0"/>
          <w:caps w:val="0"/>
          <w:color w:val="000000"/>
          <w:spacing w:val="0"/>
          <w:sz w:val="24"/>
          <w:szCs w:val="24"/>
          <w:lang w:eastAsia="zh-CN"/>
        </w:rPr>
        <w:t>投标</w:t>
      </w:r>
      <w:r>
        <w:rPr>
          <w:rFonts w:hint="eastAsia" w:ascii="宋体" w:hAnsi="宋体" w:eastAsia="宋体" w:cs="宋体"/>
          <w:i w:val="0"/>
          <w:iCs w:val="0"/>
          <w:caps w:val="0"/>
          <w:color w:val="000000"/>
          <w:spacing w:val="0"/>
          <w:sz w:val="24"/>
          <w:szCs w:val="24"/>
        </w:rPr>
        <w:t>文件密封包装完好，封口处加盖单位公章，封皮上写明招标单位名称和项目名称、投标单位名称和详细地址，标记“投标文件”字样。如果未按要求密封包装及标记，招标单位有权拒绝接受投标文件。</w:t>
      </w:r>
    </w:p>
    <w:p w14:paraId="506E7FFD">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投标文件送达以后，如果投标单位提出书面修改和撤回要求应由投标单位法定代表人或代理人签字或盖章，并在投标截止时间前送达招标单位，招标单位可以接受，但不退还投标文件。投标单位修改投标文件的书面材料，须密封送达招标单位，并在封套上标明“修改投标文件”字样。</w:t>
      </w:r>
    </w:p>
    <w:p w14:paraId="34BA1B9C">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在投标截止时间以后送达的投标文件，招标单位拒绝接受。招标单位推迟投标截止时间时应书面通知所有邀请投标单位，双方接受新截止期的约束。</w:t>
      </w:r>
    </w:p>
    <w:p w14:paraId="7EAC8FF9">
      <w:pPr>
        <w:pStyle w:val="13"/>
        <w:keepNext w:val="0"/>
        <w:keepLines w:val="0"/>
        <w:widowControl/>
        <w:suppressLineNumbers w:val="0"/>
        <w:spacing w:before="60" w:beforeAutospacing="0" w:after="60" w:afterAutospacing="0" w:line="288" w:lineRule="atLeast"/>
        <w:ind w:left="0" w:right="0" w:firstLine="0"/>
        <w:jc w:val="left"/>
        <w:rPr>
          <w:rStyle w:val="17"/>
          <w:rFonts w:hint="eastAsia" w:ascii="宋体" w:hAnsi="宋体" w:eastAsia="宋体" w:cs="宋体"/>
          <w:i w:val="0"/>
          <w:iCs w:val="0"/>
          <w:caps w:val="0"/>
          <w:color w:val="000000"/>
          <w:spacing w:val="0"/>
          <w:sz w:val="28"/>
          <w:szCs w:val="28"/>
        </w:rPr>
      </w:pPr>
      <w:r>
        <w:rPr>
          <w:rStyle w:val="17"/>
          <w:rFonts w:hint="eastAsia" w:ascii="宋体" w:hAnsi="宋体" w:eastAsia="宋体" w:cs="宋体"/>
          <w:i w:val="0"/>
          <w:iCs w:val="0"/>
          <w:caps w:val="0"/>
          <w:color w:val="000000"/>
          <w:spacing w:val="0"/>
          <w:sz w:val="28"/>
          <w:szCs w:val="28"/>
        </w:rPr>
        <w:t>五、评议方式和时间</w:t>
      </w:r>
    </w:p>
    <w:p w14:paraId="22606C0C">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招标单位自行组织，在2025年6月24日14时举行开标，可远程参加。</w:t>
      </w:r>
    </w:p>
    <w:p w14:paraId="02D20821">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评议办法：招标单位组织内外部专业技术人员组成评议小组，进行评议，各投标单位需保持通讯畅通或至现场参加。</w:t>
      </w:r>
    </w:p>
    <w:p w14:paraId="5487F3CC">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中选告知：2025年6月25日向中选单位下达“中选通知书”。</w:t>
      </w:r>
    </w:p>
    <w:p w14:paraId="399FB189">
      <w:pPr>
        <w:pStyle w:val="13"/>
        <w:keepNext w:val="0"/>
        <w:keepLines w:val="0"/>
        <w:widowControl/>
        <w:suppressLineNumbers w:val="0"/>
        <w:spacing w:before="60" w:beforeAutospacing="0" w:after="60" w:afterAutospacing="0" w:line="360" w:lineRule="auto"/>
        <w:ind w:left="0" w:right="0" w:firstLine="384"/>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中选方法：满足要求的情况下，综合评议得分最高的投标单位中选，【综合单价（元/W，含增值税）为主要评议项】中选。</w:t>
      </w:r>
    </w:p>
    <w:p w14:paraId="5E867E22">
      <w:pPr>
        <w:pStyle w:val="13"/>
        <w:keepNext w:val="0"/>
        <w:keepLines w:val="0"/>
        <w:widowControl/>
        <w:suppressLineNumbers w:val="0"/>
        <w:spacing w:before="60" w:beforeAutospacing="0" w:after="60" w:afterAutospacing="0" w:line="288" w:lineRule="atLeast"/>
        <w:ind w:left="0" w:right="0" w:firstLine="0"/>
        <w:jc w:val="left"/>
        <w:rPr>
          <w:rStyle w:val="17"/>
          <w:rFonts w:hint="eastAsia" w:ascii="宋体" w:hAnsi="宋体" w:eastAsia="宋体" w:cs="宋体"/>
          <w:i w:val="0"/>
          <w:iCs w:val="0"/>
          <w:caps w:val="0"/>
          <w:color w:val="000000"/>
          <w:spacing w:val="0"/>
          <w:sz w:val="28"/>
          <w:szCs w:val="28"/>
        </w:rPr>
      </w:pPr>
      <w:r>
        <w:rPr>
          <w:rStyle w:val="17"/>
          <w:rFonts w:hint="eastAsia" w:ascii="宋体" w:hAnsi="宋体" w:eastAsia="宋体" w:cs="宋体"/>
          <w:i w:val="0"/>
          <w:iCs w:val="0"/>
          <w:caps w:val="0"/>
          <w:color w:val="000000"/>
          <w:spacing w:val="0"/>
          <w:sz w:val="28"/>
          <w:szCs w:val="28"/>
        </w:rPr>
        <w:t>六、合同的签订</w:t>
      </w:r>
    </w:p>
    <w:p w14:paraId="46EB8482">
      <w:pPr>
        <w:pStyle w:val="13"/>
        <w:keepNext w:val="0"/>
        <w:keepLines w:val="0"/>
        <w:widowControl/>
        <w:suppressLineNumbers w:val="0"/>
        <w:spacing w:before="60" w:beforeAutospacing="0" w:after="60" w:afterAutospacing="0" w:line="360" w:lineRule="auto"/>
        <w:ind w:left="0" w:right="0" w:firstLine="38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招标单位向中选单位下达“中选通知书”，双方于5个工作日内签订工程合同。</w:t>
      </w:r>
    </w:p>
    <w:p w14:paraId="5B1428CB">
      <w:pPr>
        <w:pStyle w:val="13"/>
        <w:keepNext w:val="0"/>
        <w:keepLines w:val="0"/>
        <w:widowControl/>
        <w:suppressLineNumbers w:val="0"/>
        <w:spacing w:before="60" w:beforeAutospacing="0" w:after="60" w:afterAutospacing="0" w:line="360" w:lineRule="auto"/>
        <w:ind w:left="0" w:right="0" w:firstLine="38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在合同签订之前，招标单位有权对中选单位的履约能力进行最后审查，审查方式包括询问、调查和实地考察，如发现中选单位提供虚假材料或对投标文件所要求说明的情况故意隐瞒或虚报，则有权取消其签约资格，并另行评定中选者或重新招标。</w:t>
      </w:r>
    </w:p>
    <w:p w14:paraId="3144F0BB">
      <w:pPr>
        <w:pStyle w:val="13"/>
        <w:keepNext w:val="0"/>
        <w:keepLines w:val="0"/>
        <w:widowControl/>
        <w:suppressLineNumbers w:val="0"/>
        <w:spacing w:before="60" w:beforeAutospacing="0" w:after="60" w:afterAutospacing="0" w:line="360" w:lineRule="auto"/>
        <w:ind w:left="0" w:right="0" w:firstLine="38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中选单位法定代表人或其授权代表应按招标单位通知的时间和地点与招标单位法定代表人或其授权代表签订合同。签订合同及合同条款应以招标文件和中选单位的投标文件为依据。</w:t>
      </w:r>
    </w:p>
    <w:p w14:paraId="19844B37">
      <w:pPr>
        <w:pStyle w:val="13"/>
        <w:keepNext w:val="0"/>
        <w:keepLines w:val="0"/>
        <w:widowControl/>
        <w:suppressLineNumbers w:val="0"/>
        <w:spacing w:before="60" w:beforeAutospacing="0" w:after="60" w:afterAutospacing="0" w:line="360" w:lineRule="auto"/>
        <w:ind w:left="0" w:right="0" w:firstLine="38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中选单位不能按照其投标文件所作的承诺履行义务的，招标单位有权取消其中选资格。</w:t>
      </w:r>
    </w:p>
    <w:p w14:paraId="4B1F704A">
      <w:pPr>
        <w:pStyle w:val="13"/>
        <w:keepNext w:val="0"/>
        <w:keepLines w:val="0"/>
        <w:widowControl/>
        <w:suppressLineNumbers w:val="0"/>
        <w:spacing w:before="60" w:beforeAutospacing="0" w:after="60" w:afterAutospacing="0" w:line="360" w:lineRule="auto"/>
        <w:ind w:left="0" w:right="0" w:firstLine="384"/>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0DFBEDC8">
      <w:pPr>
        <w:pStyle w:val="13"/>
        <w:keepNext w:val="0"/>
        <w:keepLines w:val="0"/>
        <w:widowControl/>
        <w:suppressLineNumbers w:val="0"/>
        <w:spacing w:before="60" w:beforeAutospacing="0" w:after="60" w:afterAutospacing="0" w:line="360" w:lineRule="auto"/>
        <w:ind w:left="0" w:right="0" w:firstLine="336"/>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049F095E">
      <w:pPr>
        <w:pStyle w:val="13"/>
        <w:keepNext w:val="0"/>
        <w:keepLines w:val="0"/>
        <w:widowControl/>
        <w:suppressLineNumbers w:val="0"/>
        <w:spacing w:before="60" w:beforeAutospacing="0" w:after="60" w:afterAutospacing="0" w:line="360" w:lineRule="auto"/>
        <w:ind w:left="0" w:right="0" w:firstLine="336"/>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4CD45DC6">
      <w:pPr>
        <w:pStyle w:val="13"/>
        <w:keepNext w:val="0"/>
        <w:keepLines w:val="0"/>
        <w:widowControl/>
        <w:suppressLineNumbers w:val="0"/>
        <w:spacing w:before="60" w:beforeAutospacing="0" w:after="60" w:afterAutospacing="0" w:line="360" w:lineRule="auto"/>
        <w:ind w:left="0" w:right="0" w:firstLine="336"/>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1D002BDB">
      <w:pPr>
        <w:pStyle w:val="13"/>
        <w:keepNext w:val="0"/>
        <w:keepLines w:val="0"/>
        <w:widowControl/>
        <w:suppressLineNumbers w:val="0"/>
        <w:spacing w:before="60" w:beforeAutospacing="0" w:after="60" w:afterAutospacing="0" w:line="360" w:lineRule="auto"/>
        <w:ind w:left="0" w:right="0" w:firstLine="336"/>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安徽国彰新能源技术有限公司</w:t>
      </w:r>
    </w:p>
    <w:p w14:paraId="079EB606">
      <w:pPr>
        <w:pStyle w:val="13"/>
        <w:keepNext w:val="0"/>
        <w:keepLines w:val="0"/>
        <w:widowControl/>
        <w:suppressLineNumbers w:val="0"/>
        <w:spacing w:before="60" w:beforeAutospacing="0" w:after="60" w:afterAutospacing="0" w:line="360" w:lineRule="auto"/>
        <w:ind w:left="0" w:right="0" w:firstLine="336"/>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2025年6月11日</w:t>
      </w:r>
    </w:p>
    <w:p w14:paraId="5B4A9C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lang w:val="en-US" w:eastAsia="zh-CN"/>
        </w:rPr>
      </w:pPr>
    </w:p>
    <w:sectPr>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0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30ADA">
    <w:pPr>
      <w:pStyle w:val="9"/>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4BB69D4">
                          <w:pPr>
                            <w:pStyle w:val="9"/>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23</w:t>
                          </w:r>
                          <w: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14:paraId="64BB69D4">
                    <w:pPr>
                      <w:pStyle w:val="9"/>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23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DC799">
    <w:pPr>
      <w:pStyle w:val="10"/>
      <w:jc w:val="both"/>
      <w:rPr>
        <w:rFonts w:hint="eastAsia"/>
      </w:rPr>
    </w:pPr>
    <w:r>
      <w:rPr>
        <w:rFonts w:hint="eastAsia"/>
        <w:lang w:val="en-US" w:eastAsia="zh-CN"/>
      </w:rPr>
      <w:t>安徽国彰新能源技术有限公司</w:t>
    </w:r>
    <w:r>
      <w:rPr>
        <w:rFonts w:hint="eastAsia"/>
      </w:rPr>
      <w:t xml:space="preserve"> </w:t>
    </w:r>
    <w:r>
      <w:rPr>
        <w:rFonts w:hint="eastAsia"/>
        <w:lang w:val="en-US" w:eastAsia="zh-CN"/>
      </w:rPr>
      <w:t xml:space="preserve">                                     </w:t>
    </w:r>
    <w:r>
      <w:t xml:space="preserve"> </w:t>
    </w:r>
    <w:r>
      <w:rPr>
        <w:rFonts w:hint="eastAsia"/>
        <w:lang w:eastAsia="zh-CN"/>
      </w:rPr>
      <w:t>招标</w:t>
    </w:r>
    <w:r>
      <w:rPr>
        <w:rFonts w:hint="eastAsia"/>
      </w:rPr>
      <w:t>文件（编号：</w:t>
    </w:r>
    <w:r>
      <w:rPr>
        <w:rFonts w:hint="eastAsia"/>
        <w:lang w:val="en-US" w:eastAsia="zh-CN"/>
      </w:rPr>
      <w:t>AHGZ（HX）-ZB-202506-A</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tabs>
          <w:tab w:val="left" w:pos="432"/>
        </w:tabs>
        <w:ind w:left="432" w:hanging="432"/>
      </w:pPr>
      <w:rPr>
        <w:rFonts w:hint="eastAsia"/>
      </w:rPr>
    </w:lvl>
    <w:lvl w:ilvl="1" w:tentative="0">
      <w:start w:val="1"/>
      <w:numFmt w:val="decimal"/>
      <w:pStyle w:val="2"/>
      <w:lvlText w:val="%1."/>
      <w:lvlJc w:val="left"/>
      <w:pPr>
        <w:tabs>
          <w:tab w:val="left" w:pos="576"/>
        </w:tabs>
        <w:ind w:left="576" w:hanging="576"/>
      </w:pPr>
      <w:rPr>
        <w:rFonts w:hint="eastAsia"/>
      </w:rPr>
    </w:lvl>
    <w:lvl w:ilvl="2" w:tentative="0">
      <w:start w:val="1"/>
      <w:numFmt w:val="decimal"/>
      <w:lvlText w:val="%1.%2.%3"/>
      <w:lvlJc w:val="left"/>
      <w:pPr>
        <w:tabs>
          <w:tab w:val="left" w:pos="1080"/>
        </w:tabs>
        <w:ind w:left="720" w:hanging="720"/>
      </w:pPr>
      <w:rPr>
        <w:rFonts w:hint="eastAsia"/>
      </w:rPr>
    </w:lvl>
    <w:lvl w:ilvl="3" w:tentative="0">
      <w:start w:val="1"/>
      <w:numFmt w:val="decimal"/>
      <w:lvlText w:val="%1.%2.%3.%4"/>
      <w:lvlJc w:val="left"/>
      <w:pPr>
        <w:tabs>
          <w:tab w:val="left" w:pos="1440"/>
        </w:tabs>
        <w:ind w:left="864" w:hanging="864"/>
      </w:pPr>
      <w:rPr>
        <w:rFonts w:hint="eastAsia"/>
      </w:rPr>
    </w:lvl>
    <w:lvl w:ilvl="4" w:tentative="0">
      <w:start w:val="1"/>
      <w:numFmt w:val="decimal"/>
      <w:lvlText w:val="%1.%2.%3.%4.%5"/>
      <w:lvlJc w:val="left"/>
      <w:pPr>
        <w:tabs>
          <w:tab w:val="left" w:pos="1800"/>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00000001"/>
    <w:multiLevelType w:val="multilevel"/>
    <w:tmpl w:val="00000001"/>
    <w:lvl w:ilvl="0" w:tentative="0">
      <w:start w:val="10"/>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pStyle w:val="27"/>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8"/>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wZjJhZmVkODE0OGE2N2Y3OGMwNTlkYzc4NjlhYmEifQ=="/>
  </w:docVars>
  <w:rsids>
    <w:rsidRoot w:val="00000000"/>
    <w:rsid w:val="01503413"/>
    <w:rsid w:val="040D01D0"/>
    <w:rsid w:val="0C410664"/>
    <w:rsid w:val="1AA43102"/>
    <w:rsid w:val="1AB65D5E"/>
    <w:rsid w:val="328C11FD"/>
    <w:rsid w:val="33F71BD1"/>
    <w:rsid w:val="39C11183"/>
    <w:rsid w:val="47833E00"/>
    <w:rsid w:val="49BA111E"/>
    <w:rsid w:val="6434582B"/>
    <w:rsid w:val="669F5999"/>
    <w:rsid w:val="681B077A"/>
    <w:rsid w:val="6A41778B"/>
    <w:rsid w:val="7EEC0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autoRedefine/>
    <w:qFormat/>
    <w:uiPriority w:val="9"/>
    <w:pPr>
      <w:keepNext/>
      <w:keepLines/>
      <w:numPr>
        <w:ilvl w:val="1"/>
        <w:numId w:val="1"/>
      </w:numPr>
      <w:spacing w:before="260" w:after="260" w:line="413" w:lineRule="auto"/>
      <w:outlineLvl w:val="1"/>
    </w:pPr>
    <w:rPr>
      <w:rFonts w:ascii="Arial" w:hAnsi="Arial" w:eastAsia="黑体"/>
      <w:b/>
      <w:sz w:val="32"/>
      <w:szCs w:val="20"/>
    </w:rPr>
  </w:style>
  <w:style w:type="character" w:default="1" w:styleId="16">
    <w:name w:val="Default Paragraph Font"/>
    <w:autoRedefine/>
    <w:qFormat/>
    <w:uiPriority w:val="1"/>
  </w:style>
  <w:style w:type="table" w:default="1" w:styleId="15">
    <w:name w:val="Normal Table"/>
    <w:autoRedefine/>
    <w:qFormat/>
    <w:uiPriority w:val="99"/>
    <w:tblPr>
      <w:tblCellMar>
        <w:top w:w="0" w:type="dxa"/>
        <w:left w:w="108" w:type="dxa"/>
        <w:bottom w:w="0" w:type="dxa"/>
        <w:right w:w="108" w:type="dxa"/>
      </w:tblCellMar>
    </w:tblPr>
  </w:style>
  <w:style w:type="paragraph" w:styleId="3">
    <w:name w:val="Normal Indent"/>
    <w:basedOn w:val="1"/>
    <w:autoRedefine/>
    <w:qFormat/>
    <w:uiPriority w:val="0"/>
    <w:pPr>
      <w:adjustRightInd w:val="0"/>
      <w:ind w:firstLine="420"/>
      <w:jc w:val="left"/>
      <w:textAlignment w:val="baseline"/>
    </w:pPr>
    <w:rPr>
      <w:rFonts w:ascii="Times New Roman" w:hAnsi="Times New Roman" w:eastAsia="楷体_GB2312"/>
      <w:szCs w:val="20"/>
    </w:rPr>
  </w:style>
  <w:style w:type="paragraph" w:styleId="4">
    <w:name w:val="Body Text"/>
    <w:basedOn w:val="1"/>
    <w:autoRedefine/>
    <w:qFormat/>
    <w:uiPriority w:val="0"/>
    <w:rPr>
      <w:rFonts w:ascii="Times New Roman" w:hAnsi="Times New Roman"/>
    </w:rPr>
  </w:style>
  <w:style w:type="paragraph" w:styleId="5">
    <w:name w:val="Body Text Indent"/>
    <w:basedOn w:val="1"/>
    <w:link w:val="24"/>
    <w:autoRedefine/>
    <w:qFormat/>
    <w:uiPriority w:val="0"/>
    <w:pPr>
      <w:ind w:firstLine="560" w:firstLineChars="200"/>
    </w:pPr>
    <w:rPr>
      <w:sz w:val="28"/>
      <w:szCs w:val="24"/>
    </w:rPr>
  </w:style>
  <w:style w:type="paragraph" w:styleId="6">
    <w:name w:val="Plain Text"/>
    <w:basedOn w:val="1"/>
    <w:autoRedefine/>
    <w:qFormat/>
    <w:uiPriority w:val="0"/>
    <w:rPr>
      <w:rFonts w:ascii="宋体" w:hAnsi="Courier New"/>
    </w:rPr>
  </w:style>
  <w:style w:type="paragraph" w:styleId="7">
    <w:name w:val="Date"/>
    <w:basedOn w:val="1"/>
    <w:next w:val="1"/>
    <w:link w:val="21"/>
    <w:autoRedefine/>
    <w:qFormat/>
    <w:uiPriority w:val="99"/>
    <w:pPr>
      <w:ind w:left="100" w:leftChars="2500"/>
    </w:pPr>
  </w:style>
  <w:style w:type="paragraph" w:styleId="8">
    <w:name w:val="Balloon Text"/>
    <w:basedOn w:val="1"/>
    <w:autoRedefine/>
    <w:qFormat/>
    <w:uiPriority w:val="0"/>
    <w:rPr>
      <w:sz w:val="18"/>
      <w:szCs w:val="18"/>
    </w:rPr>
  </w:style>
  <w:style w:type="paragraph" w:styleId="9">
    <w:name w:val="footer"/>
    <w:basedOn w:val="1"/>
    <w:link w:val="26"/>
    <w:autoRedefine/>
    <w:qFormat/>
    <w:uiPriority w:val="99"/>
    <w:pPr>
      <w:tabs>
        <w:tab w:val="center" w:pos="4153"/>
        <w:tab w:val="right" w:pos="8306"/>
      </w:tabs>
      <w:snapToGrid w:val="0"/>
      <w:jc w:val="left"/>
    </w:pPr>
    <w:rPr>
      <w:sz w:val="18"/>
      <w:szCs w:val="18"/>
    </w:rPr>
  </w:style>
  <w:style w:type="paragraph" w:styleId="10">
    <w:name w:val="header"/>
    <w:basedOn w:val="1"/>
    <w:link w:val="25"/>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List"/>
    <w:basedOn w:val="1"/>
    <w:autoRedefine/>
    <w:qFormat/>
    <w:uiPriority w:val="0"/>
    <w:pPr>
      <w:ind w:left="200" w:hanging="200" w:hangingChars="200"/>
    </w:pPr>
    <w:rPr>
      <w:rFonts w:ascii="宋体" w:hAnsi="宋体"/>
      <w:sz w:val="24"/>
      <w:szCs w:val="24"/>
    </w:rPr>
  </w:style>
  <w:style w:type="paragraph" w:styleId="12">
    <w:name w:val="Body Text Indent 3"/>
    <w:basedOn w:val="1"/>
    <w:autoRedefine/>
    <w:qFormat/>
    <w:uiPriority w:val="0"/>
    <w:pPr>
      <w:spacing w:line="400" w:lineRule="exact"/>
      <w:ind w:firstLine="480" w:firstLineChars="200"/>
    </w:pPr>
    <w:rPr>
      <w:rFonts w:ascii="Times New Roman" w:hAnsi="Times New Roman"/>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Title"/>
    <w:basedOn w:val="1"/>
    <w:next w:val="1"/>
    <w:autoRedefine/>
    <w:qFormat/>
    <w:uiPriority w:val="0"/>
    <w:pPr>
      <w:spacing w:before="240" w:after="60"/>
      <w:jc w:val="center"/>
      <w:outlineLvl w:val="0"/>
    </w:pPr>
    <w:rPr>
      <w:rFonts w:ascii="等线 Light" w:hAnsi="等线 Light" w:cs="Times New Roman"/>
      <w:b/>
      <w:bCs/>
      <w:sz w:val="32"/>
      <w:szCs w:val="32"/>
    </w:rPr>
  </w:style>
  <w:style w:type="character" w:styleId="17">
    <w:name w:val="Strong"/>
    <w:basedOn w:val="16"/>
    <w:qFormat/>
    <w:uiPriority w:val="0"/>
    <w:rPr>
      <w:b/>
    </w:rPr>
  </w:style>
  <w:style w:type="character" w:styleId="18">
    <w:name w:val="page number"/>
    <w:basedOn w:val="16"/>
    <w:autoRedefine/>
    <w:qFormat/>
    <w:uiPriority w:val="0"/>
  </w:style>
  <w:style w:type="character" w:styleId="19">
    <w:name w:val="Hyperlink"/>
    <w:basedOn w:val="16"/>
    <w:autoRedefine/>
    <w:qFormat/>
    <w:uiPriority w:val="99"/>
    <w:rPr>
      <w:color w:val="0563C1"/>
      <w:u w:val="single"/>
    </w:rPr>
  </w:style>
  <w:style w:type="paragraph" w:customStyle="1" w:styleId="20">
    <w:name w:val="默认段落字体 Para Char Char Char Char"/>
    <w:basedOn w:val="1"/>
    <w:qFormat/>
    <w:uiPriority w:val="0"/>
  </w:style>
  <w:style w:type="character" w:customStyle="1" w:styleId="21">
    <w:name w:val="日期 字符"/>
    <w:basedOn w:val="16"/>
    <w:link w:val="7"/>
    <w:qFormat/>
    <w:uiPriority w:val="99"/>
    <w:rPr>
      <w:kern w:val="2"/>
      <w:sz w:val="21"/>
    </w:rPr>
  </w:style>
  <w:style w:type="paragraph" w:styleId="22">
    <w:name w:val="List Paragraph"/>
    <w:basedOn w:val="1"/>
    <w:qFormat/>
    <w:uiPriority w:val="34"/>
    <w:pPr>
      <w:ind w:firstLine="420" w:firstLineChars="200"/>
    </w:pPr>
  </w:style>
  <w:style w:type="character" w:customStyle="1" w:styleId="23">
    <w:name w:val="Unresolved Mention"/>
    <w:basedOn w:val="16"/>
    <w:qFormat/>
    <w:uiPriority w:val="99"/>
    <w:rPr>
      <w:color w:val="605E5C"/>
      <w:shd w:val="clear" w:color="auto" w:fill="E1DFDD"/>
    </w:rPr>
  </w:style>
  <w:style w:type="character" w:customStyle="1" w:styleId="24">
    <w:name w:val="正文文本缩进 字符"/>
    <w:basedOn w:val="16"/>
    <w:link w:val="5"/>
    <w:qFormat/>
    <w:uiPriority w:val="0"/>
    <w:rPr>
      <w:kern w:val="2"/>
      <w:sz w:val="28"/>
      <w:szCs w:val="24"/>
    </w:rPr>
  </w:style>
  <w:style w:type="character" w:customStyle="1" w:styleId="25">
    <w:name w:val="页眉 字符"/>
    <w:basedOn w:val="16"/>
    <w:link w:val="10"/>
    <w:qFormat/>
    <w:uiPriority w:val="99"/>
    <w:rPr>
      <w:kern w:val="2"/>
      <w:sz w:val="18"/>
      <w:szCs w:val="18"/>
    </w:rPr>
  </w:style>
  <w:style w:type="character" w:customStyle="1" w:styleId="26">
    <w:name w:val="页脚 字符"/>
    <w:basedOn w:val="16"/>
    <w:link w:val="9"/>
    <w:qFormat/>
    <w:uiPriority w:val="99"/>
    <w:rPr>
      <w:kern w:val="2"/>
      <w:sz w:val="18"/>
      <w:szCs w:val="18"/>
    </w:rPr>
  </w:style>
  <w:style w:type="paragraph" w:customStyle="1" w:styleId="27">
    <w:name w:val="标题 3李洪"/>
    <w:basedOn w:val="1"/>
    <w:qFormat/>
    <w:uiPriority w:val="0"/>
    <w:pPr>
      <w:numPr>
        <w:ilvl w:val="2"/>
        <w:numId w:val="2"/>
      </w:numPr>
      <w:tabs>
        <w:tab w:val="left" w:pos="567"/>
      </w:tabs>
    </w:pPr>
    <w:rPr>
      <w:rFonts w:ascii="Times New Roman" w:hAnsi="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6ac24-b5fa-481c-90b2-8a6a5086adb5}">
  <ds:schemaRefs/>
</ds:datastoreItem>
</file>

<file path=customXml/itemProps3.xml><?xml version="1.0" encoding="utf-8"?>
<ds:datastoreItem xmlns:ds="http://schemas.openxmlformats.org/officeDocument/2006/customXml" ds:itemID="{E748F83D-7923-4639-805C-D6888925E70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4084</Words>
  <Characters>4384</Characters>
  <Paragraphs>186</Paragraphs>
  <TotalTime>4</TotalTime>
  <ScaleCrop>false</ScaleCrop>
  <LinksUpToDate>false</LinksUpToDate>
  <CharactersWithSpaces>4477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2020-12-04T05:45:00Z</dcterms:created>
  <dc:creator>微软用户</dc:creator>
  <cp:lastModifiedBy>浅笑</cp:lastModifiedBy>
  <cp:lastPrinted>2025-06-11T15:07:00Z</cp:lastPrinted>
  <dcterms:modified xsi:type="dcterms:W3CDTF">2025-06-11T16:41:24Z</dcterms:modified>
  <dc:title>车辆运输承包合同</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55F1E90C8F80460B87D905844462BE06_13</vt:lpwstr>
  </property>
  <property fmtid="{D5CDD505-2E9C-101B-9397-08002B2CF9AE}" pid="4" name="KSOTemplateDocerSaveRecord">
    <vt:lpwstr>eyJoZGlkIjoiMWM3NGVjNzlmYzZiYmI2N2JjODNlYWFlZmM1M2VjOGQiLCJ1c2VySWQiOiI2NTk3MjIxOTYifQ==</vt:lpwstr>
  </property>
</Properties>
</file>